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07FA" w:rsidRPr="00E6526A" w:rsidRDefault="006B2AEC" w:rsidP="0045255B">
      <w:pPr>
        <w:ind w:left="720"/>
        <w:rPr>
          <w:rFonts w:ascii="Verdana" w:hAnsi="Verdana"/>
          <w:sz w:val="20"/>
          <w:szCs w:val="20"/>
        </w:rPr>
      </w:pPr>
      <w:r w:rsidRPr="006B2AEC">
        <w:rPr>
          <w:rFonts w:ascii="Verdana" w:hAnsi="Verdana"/>
          <w:noProof/>
          <w:sz w:val="20"/>
          <w:szCs w:val="20"/>
        </w:rPr>
        <mc:AlternateContent>
          <mc:Choice Requires="wps">
            <w:drawing>
              <wp:anchor distT="0" distB="0" distL="114300" distR="114300" simplePos="0" relativeHeight="251660288" behindDoc="0" locked="0" layoutInCell="1" allowOverlap="1" wp14:editId="36B11C9B">
                <wp:simplePos x="0" y="0"/>
                <wp:positionH relativeFrom="column">
                  <wp:posOffset>190500</wp:posOffset>
                </wp:positionH>
                <wp:positionV relativeFrom="paragraph">
                  <wp:posOffset>-190500</wp:posOffset>
                </wp:positionV>
                <wp:extent cx="1885950"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3985"/>
                        </a:xfrm>
                        <a:prstGeom prst="rect">
                          <a:avLst/>
                        </a:prstGeom>
                        <a:solidFill>
                          <a:srgbClr val="FFFFFF"/>
                        </a:solidFill>
                        <a:ln w="9525">
                          <a:noFill/>
                          <a:miter lim="800000"/>
                          <a:headEnd/>
                          <a:tailEnd/>
                        </a:ln>
                      </wps:spPr>
                      <wps:txbx>
                        <w:txbxContent>
                          <w:p w:rsidR="006B2AEC" w:rsidRDefault="006B2AEC">
                            <w:r>
                              <w:rPr>
                                <w:noProof/>
                              </w:rPr>
                              <w:drawing>
                                <wp:inline distT="0" distB="0" distL="0" distR="0" wp14:anchorId="679E875C" wp14:editId="47BBB4DB">
                                  <wp:extent cx="1457325" cy="1004003"/>
                                  <wp:effectExtent l="0" t="0" r="0" b="5715"/>
                                  <wp:docPr id="6" name="Picture 6" descr="I:\PublicRel\PUBLICPR\Summer Nights\2015\Summer N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ublicRel\PUBLICPR\Summer Nights\2015\Summer Nigh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703" cy="100701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5pt;width:14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" stroked="f">
                <v:textbox style="mso-fit-shape-to-text:t">
                  <w:txbxContent>
                    <w:p w:rsidR="006B2AEC" w:rsidRDefault="006B2AEC">
                      <w:r>
                        <w:rPr>
                          <w:noProof/>
                        </w:rPr>
                        <w:drawing>
                          <wp:inline distT="0" distB="0" distL="0" distR="0" wp14:anchorId="679E875C" wp14:editId="47BBB4DB">
                            <wp:extent cx="1457325" cy="1004003"/>
                            <wp:effectExtent l="0" t="0" r="0" b="5715"/>
                            <wp:docPr id="6" name="Picture 6" descr="I:\PublicRel\PUBLICPR\Summer Nights\2015\Summer N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ublicRel\PUBLICPR\Summer Nights\2015\Summer Nigh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1703" cy="1007019"/>
                                    </a:xfrm>
                                    <a:prstGeom prst="rect">
                                      <a:avLst/>
                                    </a:prstGeom>
                                    <a:noFill/>
                                    <a:ln>
                                      <a:noFill/>
                                    </a:ln>
                                  </pic:spPr>
                                </pic:pic>
                              </a:graphicData>
                            </a:graphic>
                          </wp:inline>
                        </w:drawing>
                      </w:r>
                    </w:p>
                  </w:txbxContent>
                </v:textbox>
              </v:shape>
            </w:pict>
          </mc:Fallback>
        </mc:AlternateContent>
      </w:r>
      <w:r w:rsidR="00C83D69">
        <w:rPr>
          <w:rFonts w:ascii="Verdana" w:hAnsi="Verdana"/>
          <w:noProof/>
          <w:sz w:val="20"/>
          <w:szCs w:val="20"/>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57150</wp:posOffset>
                </wp:positionV>
                <wp:extent cx="2371725" cy="6858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5E" w:rsidRDefault="001A265E" w:rsidP="001A265E">
                            <w:r w:rsidRPr="0019627E">
                              <w:rPr>
                                <w:rFonts w:ascii="Verdana" w:hAnsi="Verdana"/>
                                <w:b/>
                                <w:sz w:val="20"/>
                              </w:rPr>
                              <w:t>Media:</w:t>
                            </w:r>
                            <w:r w:rsidRPr="0019627E">
                              <w:rPr>
                                <w:rFonts w:ascii="Verdana" w:hAnsi="Verdana"/>
                                <w:sz w:val="20"/>
                              </w:rPr>
                              <w:t xml:space="preserve">  For more information, contact </w:t>
                            </w:r>
                            <w:r w:rsidR="00C50240" w:rsidRPr="0019627E">
                              <w:rPr>
                                <w:rFonts w:ascii="Verdana" w:hAnsi="Verdana"/>
                                <w:sz w:val="20"/>
                              </w:rPr>
                              <w:t xml:space="preserve">SeaWorld Public Relations at </w:t>
                            </w:r>
                            <w:r w:rsidR="00585F7C" w:rsidRPr="0019627E">
                              <w:rPr>
                                <w:rFonts w:ascii="Verdana" w:hAnsi="Verdana"/>
                                <w:sz w:val="20"/>
                              </w:rPr>
                              <w:t>(</w:t>
                            </w:r>
                            <w:r w:rsidR="00C50240" w:rsidRPr="0019627E">
                              <w:rPr>
                                <w:rFonts w:ascii="Verdana" w:hAnsi="Verdana"/>
                                <w:sz w:val="20"/>
                              </w:rPr>
                              <w:t>619</w:t>
                            </w:r>
                            <w:r w:rsidR="00585F7C" w:rsidRPr="0019627E">
                              <w:rPr>
                                <w:rFonts w:ascii="Verdana" w:hAnsi="Verdana"/>
                                <w:sz w:val="20"/>
                              </w:rPr>
                              <w:t xml:space="preserve">) </w:t>
                            </w:r>
                            <w:r w:rsidR="00C50240" w:rsidRPr="0019627E">
                              <w:rPr>
                                <w:rFonts w:ascii="Verdana" w:hAnsi="Verdana"/>
                                <w:sz w:val="20"/>
                              </w:rPr>
                              <w:t>226-3929.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70pt;margin-top:4.5pt;width:186.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lIuwIAAMA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" filled="f" stroked="f">
                <v:textbox>
                  <w:txbxContent>
                    <w:p w:rsidR="001A265E" w:rsidRDefault="001A265E" w:rsidP="001A265E">
                      <w:r w:rsidRPr="0019627E">
                        <w:rPr>
                          <w:rFonts w:ascii="Verdana" w:hAnsi="Verdana"/>
                          <w:b/>
                          <w:sz w:val="20"/>
                        </w:rPr>
                        <w:t>Media:</w:t>
                      </w:r>
                      <w:r w:rsidRPr="0019627E">
                        <w:rPr>
                          <w:rFonts w:ascii="Verdana" w:hAnsi="Verdana"/>
                          <w:sz w:val="20"/>
                        </w:rPr>
                        <w:t xml:space="preserve">  For more information, contact </w:t>
                      </w:r>
                      <w:r w:rsidR="00C50240" w:rsidRPr="0019627E">
                        <w:rPr>
                          <w:rFonts w:ascii="Verdana" w:hAnsi="Verdana"/>
                          <w:sz w:val="20"/>
                        </w:rPr>
                        <w:t xml:space="preserve">SeaWorld Public Relations at </w:t>
                      </w:r>
                      <w:r w:rsidR="00585F7C" w:rsidRPr="0019627E">
                        <w:rPr>
                          <w:rFonts w:ascii="Verdana" w:hAnsi="Verdana"/>
                          <w:sz w:val="20"/>
                        </w:rPr>
                        <w:t>(</w:t>
                      </w:r>
                      <w:r w:rsidR="00C50240" w:rsidRPr="0019627E">
                        <w:rPr>
                          <w:rFonts w:ascii="Verdana" w:hAnsi="Verdana"/>
                          <w:sz w:val="20"/>
                        </w:rPr>
                        <w:t>619</w:t>
                      </w:r>
                      <w:r w:rsidR="00585F7C" w:rsidRPr="0019627E">
                        <w:rPr>
                          <w:rFonts w:ascii="Verdana" w:hAnsi="Verdana"/>
                          <w:sz w:val="20"/>
                        </w:rPr>
                        <w:t xml:space="preserve">) </w:t>
                      </w:r>
                      <w:r w:rsidR="00C50240" w:rsidRPr="0019627E">
                        <w:rPr>
                          <w:rFonts w:ascii="Verdana" w:hAnsi="Verdana"/>
                          <w:sz w:val="20"/>
                        </w:rPr>
                        <w:t>226-3929.</w:t>
                      </w:r>
                    </w:p>
                  </w:txbxContent>
                </v:textbox>
              </v:shape>
            </w:pict>
          </mc:Fallback>
        </mc:AlternateContent>
      </w:r>
      <w:r w:rsidR="0045255B" w:rsidRPr="00E6526A">
        <w:rPr>
          <w:rFonts w:ascii="Verdana" w:hAnsi="Verdana"/>
          <w:sz w:val="20"/>
          <w:szCs w:val="20"/>
        </w:rPr>
        <w:t xml:space="preserve"> </w:t>
      </w:r>
    </w:p>
    <w:p w:rsidR="00B90E7B" w:rsidRDefault="00B90E7B" w:rsidP="0008403A">
      <w:pPr>
        <w:jc w:val="center"/>
        <w:rPr>
          <w:rFonts w:ascii="Verdana" w:hAnsi="Verdana"/>
          <w:b/>
          <w:bCs/>
          <w:sz w:val="22"/>
          <w:szCs w:val="22"/>
          <w:u w:val="single"/>
        </w:rPr>
      </w:pPr>
    </w:p>
    <w:p w:rsidR="00B90E7B" w:rsidRDefault="00B90E7B" w:rsidP="0008403A">
      <w:pPr>
        <w:jc w:val="center"/>
        <w:rPr>
          <w:rFonts w:ascii="Verdana" w:hAnsi="Verdana"/>
          <w:b/>
          <w:bCs/>
          <w:sz w:val="22"/>
          <w:szCs w:val="22"/>
          <w:u w:val="single"/>
        </w:rPr>
      </w:pPr>
    </w:p>
    <w:p w:rsidR="00B90E7B" w:rsidRDefault="00B90E7B" w:rsidP="0008403A">
      <w:pPr>
        <w:jc w:val="center"/>
        <w:rPr>
          <w:rFonts w:ascii="Verdana" w:hAnsi="Verdana"/>
          <w:b/>
          <w:bCs/>
          <w:sz w:val="22"/>
          <w:szCs w:val="22"/>
          <w:u w:val="single"/>
        </w:rPr>
      </w:pPr>
    </w:p>
    <w:p w:rsidR="00B90E7B" w:rsidRDefault="00B90E7B" w:rsidP="0008403A">
      <w:pPr>
        <w:jc w:val="center"/>
        <w:rPr>
          <w:rFonts w:ascii="Verdana" w:hAnsi="Verdana"/>
          <w:b/>
          <w:bCs/>
          <w:sz w:val="22"/>
          <w:szCs w:val="22"/>
          <w:u w:val="single"/>
        </w:rPr>
      </w:pPr>
    </w:p>
    <w:p w:rsidR="006B2AEC" w:rsidRDefault="006B2AEC" w:rsidP="0008403A">
      <w:pPr>
        <w:jc w:val="center"/>
        <w:rPr>
          <w:rFonts w:ascii="Verdana" w:hAnsi="Verdana"/>
          <w:b/>
          <w:bCs/>
          <w:sz w:val="22"/>
          <w:szCs w:val="22"/>
          <w:u w:val="single"/>
        </w:rPr>
      </w:pPr>
    </w:p>
    <w:p w:rsidR="00315F3B" w:rsidRPr="0019627E" w:rsidRDefault="00707058" w:rsidP="0008403A">
      <w:pPr>
        <w:jc w:val="center"/>
        <w:rPr>
          <w:rFonts w:ascii="Verdana" w:hAnsi="Verdana"/>
          <w:b/>
          <w:bCs/>
          <w:u w:val="single"/>
        </w:rPr>
      </w:pPr>
      <w:r>
        <w:rPr>
          <w:rFonts w:ascii="Verdana" w:hAnsi="Verdana"/>
          <w:b/>
          <w:bCs/>
          <w:sz w:val="22"/>
          <w:szCs w:val="22"/>
          <w:u w:val="single"/>
        </w:rPr>
        <w:t xml:space="preserve">GUESTS CAN </w:t>
      </w:r>
      <w:r w:rsidR="0008403A" w:rsidRPr="0019627E">
        <w:rPr>
          <w:rFonts w:ascii="Verdana" w:hAnsi="Verdana"/>
          <w:b/>
          <w:bCs/>
          <w:sz w:val="22"/>
          <w:szCs w:val="22"/>
          <w:u w:val="single"/>
        </w:rPr>
        <w:t>STAY</w:t>
      </w:r>
      <w:r w:rsidR="0008403A" w:rsidRPr="0019627E">
        <w:rPr>
          <w:rFonts w:ascii="Verdana" w:hAnsi="Verdana"/>
          <w:b/>
          <w:bCs/>
          <w:u w:val="single"/>
        </w:rPr>
        <w:t xml:space="preserve"> </w:t>
      </w:r>
      <w:r w:rsidR="00315F3B" w:rsidRPr="0019627E">
        <w:rPr>
          <w:rFonts w:ascii="Verdana" w:hAnsi="Verdana"/>
          <w:b/>
          <w:bCs/>
          <w:sz w:val="22"/>
          <w:szCs w:val="22"/>
          <w:u w:val="single"/>
        </w:rPr>
        <w:t xml:space="preserve">AND PLAY </w:t>
      </w:r>
    </w:p>
    <w:p w:rsidR="003207FA" w:rsidRPr="0019627E" w:rsidRDefault="00315F3B" w:rsidP="008F20E9">
      <w:pPr>
        <w:spacing w:after="240"/>
        <w:jc w:val="center"/>
        <w:rPr>
          <w:rFonts w:ascii="Verdana" w:hAnsi="Verdana"/>
          <w:b/>
          <w:bCs/>
          <w:sz w:val="22"/>
          <w:szCs w:val="22"/>
          <w:u w:val="single"/>
        </w:rPr>
      </w:pPr>
      <w:r w:rsidRPr="0019627E">
        <w:rPr>
          <w:rFonts w:ascii="Verdana" w:hAnsi="Verdana"/>
          <w:b/>
          <w:bCs/>
          <w:sz w:val="22"/>
          <w:szCs w:val="22"/>
          <w:u w:val="single"/>
        </w:rPr>
        <w:t>DURING SUMMER NIGHTS</w:t>
      </w:r>
      <w:r w:rsidR="00707058" w:rsidRPr="00707058">
        <w:rPr>
          <w:rFonts w:ascii="Verdana" w:hAnsi="Verdana"/>
          <w:b/>
          <w:bCs/>
          <w:sz w:val="22"/>
          <w:szCs w:val="22"/>
          <w:u w:val="single"/>
        </w:rPr>
        <w:t xml:space="preserve"> </w:t>
      </w:r>
      <w:r w:rsidR="00707058" w:rsidRPr="0019627E">
        <w:rPr>
          <w:rFonts w:ascii="Verdana" w:hAnsi="Verdana"/>
          <w:b/>
          <w:bCs/>
          <w:sz w:val="22"/>
          <w:szCs w:val="22"/>
          <w:u w:val="single"/>
        </w:rPr>
        <w:t>AT SEAWORLD</w:t>
      </w:r>
    </w:p>
    <w:p w:rsidR="00177905" w:rsidRPr="004421B4" w:rsidRDefault="00686453" w:rsidP="00EB24F4">
      <w:pPr>
        <w:spacing w:line="360" w:lineRule="auto"/>
        <w:rPr>
          <w:rFonts w:ascii="Verdana" w:hAnsi="Verdana"/>
          <w:sz w:val="20"/>
          <w:szCs w:val="20"/>
        </w:rPr>
      </w:pPr>
      <w:r w:rsidRPr="00CD1192">
        <w:rPr>
          <w:rFonts w:ascii="Verdana" w:hAnsi="Verdana"/>
          <w:b/>
          <w:sz w:val="20"/>
          <w:szCs w:val="20"/>
        </w:rPr>
        <w:t>SAN DIEGO (</w:t>
      </w:r>
      <w:r w:rsidR="00BC229B">
        <w:rPr>
          <w:rFonts w:ascii="Verdana" w:hAnsi="Verdana"/>
          <w:b/>
          <w:sz w:val="20"/>
          <w:szCs w:val="20"/>
        </w:rPr>
        <w:t>June 1</w:t>
      </w:r>
      <w:r w:rsidR="004E20FD" w:rsidRPr="00CD1192">
        <w:rPr>
          <w:rFonts w:ascii="Verdana" w:hAnsi="Verdana"/>
          <w:b/>
          <w:sz w:val="20"/>
          <w:szCs w:val="20"/>
        </w:rPr>
        <w:t>, 20</w:t>
      </w:r>
      <w:r w:rsidR="009B655C" w:rsidRPr="00CD1192">
        <w:rPr>
          <w:rFonts w:ascii="Verdana" w:hAnsi="Verdana"/>
          <w:b/>
          <w:sz w:val="20"/>
          <w:szCs w:val="20"/>
        </w:rPr>
        <w:t>1</w:t>
      </w:r>
      <w:r w:rsidR="006B2AEC" w:rsidRPr="00CD1192">
        <w:rPr>
          <w:rFonts w:ascii="Verdana" w:hAnsi="Verdana"/>
          <w:b/>
          <w:sz w:val="20"/>
          <w:szCs w:val="20"/>
        </w:rPr>
        <w:t>5</w:t>
      </w:r>
      <w:r w:rsidR="004E20FD" w:rsidRPr="00CD1192">
        <w:rPr>
          <w:rFonts w:ascii="Verdana" w:hAnsi="Verdana"/>
          <w:b/>
          <w:sz w:val="20"/>
          <w:szCs w:val="20"/>
        </w:rPr>
        <w:t xml:space="preserve">) </w:t>
      </w:r>
      <w:r w:rsidR="00EA09E9" w:rsidRPr="00CD1192">
        <w:rPr>
          <w:rFonts w:ascii="Verdana" w:hAnsi="Verdana"/>
          <w:sz w:val="20"/>
          <w:szCs w:val="20"/>
        </w:rPr>
        <w:t>–</w:t>
      </w:r>
      <w:r w:rsidR="00D56719" w:rsidRPr="00CD1192">
        <w:rPr>
          <w:rFonts w:ascii="Verdana" w:hAnsi="Verdana"/>
          <w:sz w:val="20"/>
          <w:szCs w:val="20"/>
        </w:rPr>
        <w:t xml:space="preserve"> </w:t>
      </w:r>
      <w:r w:rsidR="00F55352" w:rsidRPr="00CD1192">
        <w:rPr>
          <w:rFonts w:ascii="Verdana" w:hAnsi="Verdana"/>
          <w:sz w:val="20"/>
          <w:szCs w:val="20"/>
        </w:rPr>
        <w:t>T</w:t>
      </w:r>
      <w:r w:rsidR="00D56719" w:rsidRPr="00CD1192">
        <w:rPr>
          <w:rFonts w:ascii="Verdana" w:hAnsi="Verdana"/>
          <w:sz w:val="20"/>
          <w:szCs w:val="20"/>
        </w:rPr>
        <w:t xml:space="preserve">here is no better way to spend the evenings in San Diego than by </w:t>
      </w:r>
      <w:r w:rsidR="00A269B8" w:rsidRPr="00CD1192">
        <w:rPr>
          <w:rFonts w:ascii="Verdana" w:hAnsi="Verdana"/>
          <w:sz w:val="20"/>
          <w:szCs w:val="20"/>
        </w:rPr>
        <w:t>experiencing</w:t>
      </w:r>
      <w:r w:rsidR="00D56719" w:rsidRPr="00CD1192">
        <w:rPr>
          <w:rFonts w:ascii="Verdana" w:hAnsi="Verdana"/>
          <w:sz w:val="20"/>
          <w:szCs w:val="20"/>
        </w:rPr>
        <w:t xml:space="preserve"> </w:t>
      </w:r>
      <w:r w:rsidR="00D051BA" w:rsidRPr="00CD1192">
        <w:rPr>
          <w:rFonts w:ascii="Verdana" w:hAnsi="Verdana"/>
          <w:b/>
          <w:i/>
          <w:sz w:val="20"/>
          <w:szCs w:val="20"/>
        </w:rPr>
        <w:t>Summer Nights at SeaWorld</w:t>
      </w:r>
      <w:r w:rsidR="001E62A5" w:rsidRPr="00CD1192">
        <w:rPr>
          <w:rFonts w:ascii="Verdana" w:hAnsi="Verdana"/>
          <w:sz w:val="20"/>
          <w:szCs w:val="20"/>
          <w:vertAlign w:val="superscript"/>
        </w:rPr>
        <w:t>®</w:t>
      </w:r>
      <w:r w:rsidR="00D051BA" w:rsidRPr="00CD1192">
        <w:rPr>
          <w:rFonts w:ascii="Verdana" w:hAnsi="Verdana"/>
          <w:sz w:val="20"/>
          <w:szCs w:val="20"/>
        </w:rPr>
        <w:t xml:space="preserve">. </w:t>
      </w:r>
      <w:r w:rsidR="00420A3D" w:rsidRPr="00CD1192">
        <w:rPr>
          <w:rFonts w:ascii="Verdana" w:hAnsi="Verdana"/>
          <w:sz w:val="20"/>
          <w:szCs w:val="20"/>
        </w:rPr>
        <w:t xml:space="preserve">After the sun has set, </w:t>
      </w:r>
      <w:r w:rsidR="00F55352" w:rsidRPr="00CD1192">
        <w:rPr>
          <w:rFonts w:ascii="Verdana" w:hAnsi="Verdana"/>
          <w:sz w:val="20"/>
          <w:szCs w:val="20"/>
        </w:rPr>
        <w:t xml:space="preserve">SeaWorld is a whole new park after dark, with special nighttime entertainment, including SeaWorld’s family of killer whales in </w:t>
      </w:r>
      <w:proofErr w:type="spellStart"/>
      <w:r w:rsidR="00F55352" w:rsidRPr="00CD1192">
        <w:rPr>
          <w:rFonts w:ascii="Verdana" w:hAnsi="Verdana"/>
          <w:i/>
          <w:sz w:val="20"/>
          <w:szCs w:val="20"/>
        </w:rPr>
        <w:t>Shamu’s</w:t>
      </w:r>
      <w:proofErr w:type="spellEnd"/>
      <w:r w:rsidR="00F55352" w:rsidRPr="00CD1192">
        <w:rPr>
          <w:rFonts w:ascii="Verdana" w:hAnsi="Verdana"/>
          <w:i/>
          <w:sz w:val="20"/>
          <w:szCs w:val="20"/>
        </w:rPr>
        <w:t xml:space="preserve"> Celebration: Light Up The Night </w:t>
      </w:r>
      <w:r w:rsidR="00F55352" w:rsidRPr="00CD1192">
        <w:rPr>
          <w:rFonts w:ascii="Verdana" w:hAnsi="Verdana"/>
          <w:sz w:val="20"/>
          <w:szCs w:val="20"/>
        </w:rPr>
        <w:t xml:space="preserve">and the hilarious </w:t>
      </w:r>
      <w:r w:rsidR="00F55352" w:rsidRPr="00CD1192">
        <w:rPr>
          <w:rFonts w:ascii="Verdana" w:hAnsi="Verdana"/>
          <w:i/>
          <w:sz w:val="20"/>
          <w:szCs w:val="20"/>
        </w:rPr>
        <w:t xml:space="preserve">Sea Lions </w:t>
      </w:r>
      <w:proofErr w:type="spellStart"/>
      <w:r w:rsidR="00F55352" w:rsidRPr="00CD1192">
        <w:rPr>
          <w:rFonts w:ascii="Verdana" w:hAnsi="Verdana"/>
          <w:i/>
          <w:sz w:val="20"/>
          <w:szCs w:val="20"/>
        </w:rPr>
        <w:t>Tonite</w:t>
      </w:r>
      <w:proofErr w:type="spellEnd"/>
      <w:r w:rsidR="00F55352" w:rsidRPr="00CD1192">
        <w:rPr>
          <w:rFonts w:ascii="Verdana" w:hAnsi="Verdana"/>
          <w:sz w:val="20"/>
          <w:szCs w:val="20"/>
        </w:rPr>
        <w:t xml:space="preserve"> show</w:t>
      </w:r>
      <w:r w:rsidR="00B90282" w:rsidRPr="00CD1192">
        <w:rPr>
          <w:rFonts w:ascii="Verdana" w:hAnsi="Verdana"/>
          <w:sz w:val="20"/>
          <w:szCs w:val="20"/>
        </w:rPr>
        <w:t>,</w:t>
      </w:r>
      <w:r w:rsidR="00F55352" w:rsidRPr="00CD1192">
        <w:rPr>
          <w:rFonts w:ascii="Verdana" w:hAnsi="Verdana"/>
          <w:sz w:val="20"/>
          <w:szCs w:val="20"/>
        </w:rPr>
        <w:t xml:space="preserve"> starring California sea lions Clyde</w:t>
      </w:r>
      <w:r w:rsidR="0035335C" w:rsidRPr="00707058">
        <w:rPr>
          <w:rFonts w:ascii="Verdana" w:hAnsi="Verdana"/>
          <w:color w:val="000000"/>
          <w:sz w:val="20"/>
          <w:szCs w:val="20"/>
          <w:vertAlign w:val="superscript"/>
        </w:rPr>
        <w:t>®</w:t>
      </w:r>
      <w:r w:rsidR="0035335C">
        <w:rPr>
          <w:rFonts w:ascii="Verdana" w:hAnsi="Verdana"/>
          <w:color w:val="000000"/>
          <w:sz w:val="20"/>
          <w:szCs w:val="20"/>
          <w:vertAlign w:val="superscript"/>
        </w:rPr>
        <w:t xml:space="preserve"> </w:t>
      </w:r>
      <w:r w:rsidR="00F55352" w:rsidRPr="00CD1192">
        <w:rPr>
          <w:rFonts w:ascii="Verdana" w:hAnsi="Verdana"/>
          <w:sz w:val="20"/>
          <w:szCs w:val="20"/>
        </w:rPr>
        <w:t xml:space="preserve">and </w:t>
      </w:r>
      <w:proofErr w:type="spellStart"/>
      <w:r w:rsidR="00F55352" w:rsidRPr="00CD1192">
        <w:rPr>
          <w:rFonts w:ascii="Verdana" w:hAnsi="Verdana"/>
          <w:sz w:val="20"/>
          <w:szCs w:val="20"/>
        </w:rPr>
        <w:t>Seamore</w:t>
      </w:r>
      <w:proofErr w:type="spellEnd"/>
      <w:r w:rsidR="0035335C" w:rsidRPr="00707058">
        <w:rPr>
          <w:rFonts w:ascii="Verdana" w:hAnsi="Verdana"/>
          <w:color w:val="000000"/>
          <w:sz w:val="20"/>
          <w:szCs w:val="20"/>
          <w:vertAlign w:val="superscript"/>
        </w:rPr>
        <w:t>®</w:t>
      </w:r>
      <w:r w:rsidR="00F55352" w:rsidRPr="00CD1192">
        <w:rPr>
          <w:rFonts w:ascii="Verdana" w:hAnsi="Verdana"/>
          <w:sz w:val="20"/>
          <w:szCs w:val="20"/>
        </w:rPr>
        <w:t xml:space="preserve"> and the mischievous O.P. O</w:t>
      </w:r>
      <w:r w:rsidR="003C40AB" w:rsidRPr="00CD1192">
        <w:rPr>
          <w:rFonts w:ascii="Verdana" w:hAnsi="Verdana"/>
          <w:sz w:val="20"/>
          <w:szCs w:val="20"/>
        </w:rPr>
        <w:t>tter</w:t>
      </w:r>
      <w:r w:rsidR="0035335C" w:rsidRPr="00707058">
        <w:rPr>
          <w:rFonts w:ascii="Verdana" w:hAnsi="Verdana"/>
          <w:color w:val="000000"/>
          <w:sz w:val="20"/>
          <w:szCs w:val="20"/>
          <w:vertAlign w:val="superscript"/>
        </w:rPr>
        <w:t>®</w:t>
      </w:r>
      <w:r w:rsidR="003C40AB" w:rsidRPr="00CD1192">
        <w:rPr>
          <w:rFonts w:ascii="Verdana" w:hAnsi="Verdana"/>
          <w:sz w:val="20"/>
          <w:szCs w:val="20"/>
        </w:rPr>
        <w:t>. Then, as the evening comes to a crescendo</w:t>
      </w:r>
      <w:r w:rsidR="00420A3D" w:rsidRPr="00CD1192">
        <w:rPr>
          <w:rFonts w:ascii="Verdana" w:hAnsi="Verdana"/>
          <w:sz w:val="20"/>
          <w:szCs w:val="20"/>
        </w:rPr>
        <w:t>,</w:t>
      </w:r>
      <w:r w:rsidR="009B655C" w:rsidRPr="00CD1192">
        <w:rPr>
          <w:rFonts w:ascii="Verdana" w:hAnsi="Verdana"/>
          <w:sz w:val="20"/>
          <w:szCs w:val="20"/>
        </w:rPr>
        <w:t xml:space="preserve"> </w:t>
      </w:r>
      <w:r w:rsidR="00B90E7B" w:rsidRPr="00CD1192">
        <w:rPr>
          <w:rFonts w:ascii="Verdana" w:hAnsi="Verdana"/>
          <w:sz w:val="20"/>
          <w:szCs w:val="20"/>
        </w:rPr>
        <w:t>SeaWorld’s</w:t>
      </w:r>
      <w:r w:rsidR="009B655C" w:rsidRPr="00CD1192">
        <w:rPr>
          <w:rFonts w:ascii="Verdana" w:hAnsi="Verdana"/>
          <w:sz w:val="20"/>
          <w:szCs w:val="20"/>
        </w:rPr>
        <w:t xml:space="preserve"> </w:t>
      </w:r>
      <w:proofErr w:type="gramStart"/>
      <w:r w:rsidR="00EE1F01" w:rsidRPr="00CD1192">
        <w:rPr>
          <w:rFonts w:ascii="Verdana" w:hAnsi="Verdana"/>
          <w:i/>
          <w:sz w:val="20"/>
          <w:szCs w:val="20"/>
        </w:rPr>
        <w:t>Celebrate</w:t>
      </w:r>
      <w:proofErr w:type="gramEnd"/>
      <w:r w:rsidR="00EE1F01" w:rsidRPr="00CD1192">
        <w:rPr>
          <w:rFonts w:ascii="Verdana" w:hAnsi="Verdana"/>
          <w:i/>
          <w:sz w:val="20"/>
          <w:szCs w:val="20"/>
        </w:rPr>
        <w:t xml:space="preserve"> the Wonder</w:t>
      </w:r>
      <w:r w:rsidR="00707058">
        <w:rPr>
          <w:rFonts w:ascii="Verdana" w:hAnsi="Verdana"/>
          <w:i/>
          <w:sz w:val="20"/>
          <w:szCs w:val="20"/>
        </w:rPr>
        <w:t>™</w:t>
      </w:r>
      <w:r w:rsidR="009B655C" w:rsidRPr="00CD1192">
        <w:rPr>
          <w:rFonts w:ascii="Verdana" w:hAnsi="Verdana"/>
          <w:i/>
          <w:sz w:val="20"/>
          <w:szCs w:val="20"/>
        </w:rPr>
        <w:t xml:space="preserve"> </w:t>
      </w:r>
      <w:r w:rsidR="003C40AB" w:rsidRPr="00CD1192">
        <w:rPr>
          <w:rFonts w:ascii="Verdana" w:hAnsi="Verdana"/>
          <w:sz w:val="20"/>
          <w:szCs w:val="20"/>
        </w:rPr>
        <w:t>fireworks light up the night</w:t>
      </w:r>
      <w:r w:rsidR="009B655C" w:rsidRPr="00CD1192">
        <w:rPr>
          <w:rFonts w:ascii="Verdana" w:hAnsi="Verdana"/>
          <w:sz w:val="20"/>
          <w:szCs w:val="20"/>
        </w:rPr>
        <w:t>’s</w:t>
      </w:r>
      <w:r w:rsidR="003C40AB" w:rsidRPr="00CD1192">
        <w:rPr>
          <w:rFonts w:ascii="Verdana" w:hAnsi="Verdana"/>
          <w:sz w:val="20"/>
          <w:szCs w:val="20"/>
        </w:rPr>
        <w:t xml:space="preserve"> sky.</w:t>
      </w:r>
      <w:r w:rsidR="00177905" w:rsidRPr="00CD1192">
        <w:rPr>
          <w:rFonts w:ascii="Verdana" w:hAnsi="Verdana"/>
          <w:sz w:val="20"/>
          <w:szCs w:val="20"/>
        </w:rPr>
        <w:t xml:space="preserve"> </w:t>
      </w:r>
      <w:r w:rsidR="006B2AEC" w:rsidRPr="00CD1192">
        <w:rPr>
          <w:rFonts w:ascii="Verdana" w:hAnsi="Verdana"/>
          <w:sz w:val="20"/>
          <w:szCs w:val="20"/>
        </w:rPr>
        <w:t>SeaWorld’s</w:t>
      </w:r>
      <w:r w:rsidR="000B2C88" w:rsidRPr="00CD1192">
        <w:rPr>
          <w:rFonts w:ascii="Verdana" w:hAnsi="Verdana"/>
          <w:sz w:val="20"/>
          <w:szCs w:val="20"/>
        </w:rPr>
        <w:t xml:space="preserve"> summertime extravaganza </w:t>
      </w:r>
      <w:r w:rsidR="003171F0" w:rsidRPr="00CD1192">
        <w:rPr>
          <w:rFonts w:ascii="Verdana" w:hAnsi="Verdana"/>
          <w:sz w:val="20"/>
          <w:szCs w:val="20"/>
        </w:rPr>
        <w:t>kick</w:t>
      </w:r>
      <w:r w:rsidR="00BC229B">
        <w:rPr>
          <w:rFonts w:ascii="Verdana" w:hAnsi="Verdana"/>
          <w:sz w:val="20"/>
          <w:szCs w:val="20"/>
        </w:rPr>
        <w:t>ed</w:t>
      </w:r>
      <w:r w:rsidR="006B2AEC" w:rsidRPr="00CD1192">
        <w:rPr>
          <w:rFonts w:ascii="Verdana" w:hAnsi="Verdana"/>
          <w:sz w:val="20"/>
          <w:szCs w:val="20"/>
        </w:rPr>
        <w:t xml:space="preserve"> off on May 23 </w:t>
      </w:r>
      <w:r w:rsidR="00BC229B">
        <w:rPr>
          <w:rFonts w:ascii="Verdana" w:hAnsi="Verdana"/>
          <w:sz w:val="20"/>
          <w:szCs w:val="20"/>
        </w:rPr>
        <w:t xml:space="preserve">(weekends only) but kicks into really high gear in mid-June. Summer Nights take place nightly June 13 through mid-August and then continue weekends-only </w:t>
      </w:r>
      <w:r w:rsidR="006B2AEC" w:rsidRPr="00CD1192">
        <w:rPr>
          <w:rFonts w:ascii="Verdana" w:hAnsi="Verdana"/>
          <w:sz w:val="20"/>
          <w:szCs w:val="20"/>
        </w:rPr>
        <w:t>through Sept. 7, 2015</w:t>
      </w:r>
      <w:r w:rsidR="00C50240" w:rsidRPr="00CD1192">
        <w:rPr>
          <w:rFonts w:ascii="Verdana" w:hAnsi="Verdana"/>
          <w:sz w:val="20"/>
          <w:szCs w:val="20"/>
        </w:rPr>
        <w:t>.</w:t>
      </w:r>
    </w:p>
    <w:p w:rsidR="00AC006A" w:rsidRPr="004421B4" w:rsidRDefault="00B90E7B" w:rsidP="00AC006A">
      <w:pPr>
        <w:pStyle w:val="Heading2"/>
        <w:tabs>
          <w:tab w:val="clear" w:pos="720"/>
          <w:tab w:val="left" w:pos="180"/>
        </w:tabs>
        <w:spacing w:line="360" w:lineRule="auto"/>
        <w:ind w:firstLine="720"/>
        <w:rPr>
          <w:rFonts w:ascii="Verdana" w:hAnsi="Verdana"/>
          <w:b w:val="0"/>
          <w:i w:val="0"/>
          <w:sz w:val="20"/>
          <w:u w:val="single"/>
        </w:rPr>
      </w:pPr>
      <w:r w:rsidRPr="004421B4">
        <w:rPr>
          <w:rFonts w:ascii="Verdana" w:hAnsi="Verdana"/>
          <w:b w:val="0"/>
          <w:i w:val="0"/>
          <w:sz w:val="20"/>
        </w:rPr>
        <w:t>W</w:t>
      </w:r>
      <w:r w:rsidR="00EB24F4" w:rsidRPr="004421B4">
        <w:rPr>
          <w:rFonts w:ascii="Verdana" w:hAnsi="Verdana"/>
          <w:b w:val="0"/>
          <w:i w:val="0"/>
          <w:sz w:val="20"/>
        </w:rPr>
        <w:t>ith so much to see and do at SeaWorld this summer</w:t>
      </w:r>
      <w:r w:rsidR="00707058">
        <w:rPr>
          <w:rFonts w:ascii="Verdana" w:hAnsi="Verdana"/>
          <w:sz w:val="20"/>
        </w:rPr>
        <w:t>—</w:t>
      </w:r>
      <w:r w:rsidR="00592713" w:rsidRPr="004421B4">
        <w:rPr>
          <w:rFonts w:ascii="Verdana" w:hAnsi="Verdana"/>
          <w:b w:val="0"/>
          <w:i w:val="0"/>
          <w:sz w:val="20"/>
        </w:rPr>
        <w:t xml:space="preserve">including </w:t>
      </w:r>
      <w:r w:rsidR="00A269B8">
        <w:rPr>
          <w:rFonts w:ascii="Verdana" w:hAnsi="Verdana"/>
          <w:b w:val="0"/>
          <w:i w:val="0"/>
          <w:sz w:val="20"/>
        </w:rPr>
        <w:t>Explorer’s Reef</w:t>
      </w:r>
      <w:r w:rsidR="00707058" w:rsidRPr="00CD1192">
        <w:rPr>
          <w:rFonts w:ascii="Verdana" w:hAnsi="Verdana"/>
          <w:sz w:val="20"/>
          <w:szCs w:val="20"/>
          <w:vertAlign w:val="superscript"/>
        </w:rPr>
        <w:t>®</w:t>
      </w:r>
      <w:r w:rsidR="0035177C">
        <w:rPr>
          <w:rFonts w:ascii="Verdana" w:hAnsi="Verdana"/>
          <w:b w:val="0"/>
          <w:i w:val="0"/>
          <w:sz w:val="20"/>
        </w:rPr>
        <w:t>,</w:t>
      </w:r>
      <w:r w:rsidR="00A269B8">
        <w:rPr>
          <w:rFonts w:ascii="Verdana" w:hAnsi="Verdana"/>
          <w:b w:val="0"/>
          <w:i w:val="0"/>
          <w:sz w:val="20"/>
        </w:rPr>
        <w:t xml:space="preserve"> </w:t>
      </w:r>
      <w:r w:rsidR="00592713" w:rsidRPr="004421B4">
        <w:rPr>
          <w:rFonts w:ascii="Verdana" w:hAnsi="Verdana"/>
          <w:b w:val="0"/>
          <w:i w:val="0"/>
          <w:sz w:val="20"/>
        </w:rPr>
        <w:t xml:space="preserve">SeaWorld’s </w:t>
      </w:r>
      <w:r w:rsidR="006B2AEC">
        <w:rPr>
          <w:rFonts w:ascii="Verdana" w:hAnsi="Verdana"/>
          <w:b w:val="0"/>
          <w:i w:val="0"/>
          <w:sz w:val="20"/>
        </w:rPr>
        <w:t>new arrival experience</w:t>
      </w:r>
      <w:r w:rsidR="0035177C">
        <w:rPr>
          <w:rFonts w:ascii="Verdana" w:hAnsi="Verdana"/>
          <w:b w:val="0"/>
          <w:i w:val="0"/>
          <w:sz w:val="20"/>
        </w:rPr>
        <w:t>,</w:t>
      </w:r>
      <w:r w:rsidR="00F55352">
        <w:rPr>
          <w:rFonts w:ascii="Verdana" w:hAnsi="Verdana"/>
          <w:b w:val="0"/>
          <w:i w:val="0"/>
          <w:sz w:val="20"/>
        </w:rPr>
        <w:t xml:space="preserve"> </w:t>
      </w:r>
      <w:r w:rsidR="006B2AEC">
        <w:rPr>
          <w:rFonts w:ascii="Verdana" w:hAnsi="Verdana"/>
          <w:b w:val="0"/>
          <w:i w:val="0"/>
          <w:sz w:val="20"/>
        </w:rPr>
        <w:t>and Manta</w:t>
      </w:r>
      <w:r w:rsidR="00707058" w:rsidRPr="00CD1192">
        <w:rPr>
          <w:rFonts w:ascii="Verdana" w:hAnsi="Verdana"/>
          <w:sz w:val="20"/>
          <w:szCs w:val="20"/>
          <w:vertAlign w:val="superscript"/>
        </w:rPr>
        <w:t>®</w:t>
      </w:r>
      <w:r w:rsidR="0035177C">
        <w:rPr>
          <w:rFonts w:ascii="Verdana" w:hAnsi="Verdana"/>
          <w:b w:val="0"/>
          <w:i w:val="0"/>
          <w:sz w:val="20"/>
        </w:rPr>
        <w:t>,</w:t>
      </w:r>
      <w:r w:rsidR="006B2AEC">
        <w:rPr>
          <w:rFonts w:ascii="Verdana" w:hAnsi="Verdana"/>
          <w:b w:val="0"/>
          <w:i w:val="0"/>
          <w:sz w:val="20"/>
        </w:rPr>
        <w:t xml:space="preserve"> the park’s </w:t>
      </w:r>
      <w:r w:rsidR="00592713" w:rsidRPr="004421B4">
        <w:rPr>
          <w:rFonts w:ascii="Verdana" w:hAnsi="Verdana"/>
          <w:b w:val="0"/>
          <w:i w:val="0"/>
          <w:sz w:val="20"/>
        </w:rPr>
        <w:t>double-launch, multi-media roller coaster</w:t>
      </w:r>
      <w:r w:rsidR="00707058">
        <w:rPr>
          <w:rFonts w:ascii="Verdana" w:hAnsi="Verdana"/>
          <w:sz w:val="20"/>
        </w:rPr>
        <w:t>—</w:t>
      </w:r>
      <w:r w:rsidR="00EB24F4" w:rsidRPr="004421B4">
        <w:rPr>
          <w:rFonts w:ascii="Verdana" w:hAnsi="Verdana"/>
          <w:b w:val="0"/>
          <w:i w:val="0"/>
          <w:sz w:val="20"/>
        </w:rPr>
        <w:t xml:space="preserve">there’s never been a better time to visit. </w:t>
      </w:r>
      <w:r w:rsidR="00AC006A" w:rsidRPr="004421B4">
        <w:rPr>
          <w:rFonts w:ascii="Verdana" w:hAnsi="Verdana"/>
          <w:b w:val="0"/>
          <w:i w:val="0"/>
          <w:sz w:val="20"/>
          <w:szCs w:val="20"/>
        </w:rPr>
        <w:t>To make Summer Nights even more fun and affordable, guests can purchase a</w:t>
      </w:r>
      <w:r w:rsidR="00A269B8">
        <w:rPr>
          <w:rFonts w:ascii="Verdana" w:hAnsi="Verdana"/>
          <w:b w:val="0"/>
          <w:i w:val="0"/>
          <w:sz w:val="20"/>
          <w:szCs w:val="20"/>
        </w:rPr>
        <w:t>n annual</w:t>
      </w:r>
      <w:r w:rsidR="00AC006A" w:rsidRPr="004421B4">
        <w:rPr>
          <w:rFonts w:ascii="Verdana" w:hAnsi="Verdana"/>
          <w:b w:val="0"/>
          <w:i w:val="0"/>
          <w:sz w:val="20"/>
          <w:szCs w:val="20"/>
        </w:rPr>
        <w:t xml:space="preserve"> SeaWorld </w:t>
      </w:r>
      <w:r w:rsidR="0068250B" w:rsidRPr="004421B4">
        <w:rPr>
          <w:rFonts w:ascii="Verdana" w:hAnsi="Verdana"/>
          <w:b w:val="0"/>
          <w:i w:val="0"/>
          <w:sz w:val="20"/>
          <w:szCs w:val="20"/>
        </w:rPr>
        <w:t>Membership</w:t>
      </w:r>
      <w:r w:rsidR="00AC006A" w:rsidRPr="004421B4">
        <w:rPr>
          <w:rFonts w:ascii="Verdana" w:hAnsi="Verdana"/>
          <w:b w:val="0"/>
          <w:i w:val="0"/>
          <w:sz w:val="20"/>
          <w:szCs w:val="20"/>
        </w:rPr>
        <w:t>, which allows repeat admission for an entire year, plus free parking and discounts on food and merchandise</w:t>
      </w:r>
      <w:r w:rsidR="00707058">
        <w:rPr>
          <w:rFonts w:ascii="Verdana" w:hAnsi="Verdana"/>
          <w:b w:val="0"/>
          <w:i w:val="0"/>
          <w:sz w:val="20"/>
          <w:szCs w:val="20"/>
        </w:rPr>
        <w:t xml:space="preserve"> (t</w:t>
      </w:r>
      <w:r w:rsidR="00AC006A" w:rsidRPr="004421B4">
        <w:rPr>
          <w:rFonts w:ascii="Verdana" w:hAnsi="Verdana"/>
          <w:b w:val="0"/>
          <w:i w:val="0"/>
          <w:sz w:val="20"/>
          <w:szCs w:val="20"/>
        </w:rPr>
        <w:t>he S</w:t>
      </w:r>
      <w:r w:rsidR="0068250B" w:rsidRPr="004421B4">
        <w:rPr>
          <w:rFonts w:ascii="Verdana" w:hAnsi="Verdana"/>
          <w:b w:val="0"/>
          <w:i w:val="0"/>
          <w:sz w:val="20"/>
          <w:szCs w:val="20"/>
        </w:rPr>
        <w:t>eaWorld 1-Year Membership cost is $1</w:t>
      </w:r>
      <w:r w:rsidR="006B2AEC">
        <w:rPr>
          <w:rFonts w:ascii="Verdana" w:hAnsi="Verdana"/>
          <w:b w:val="0"/>
          <w:i w:val="0"/>
          <w:sz w:val="20"/>
          <w:szCs w:val="20"/>
        </w:rPr>
        <w:t>5</w:t>
      </w:r>
      <w:r w:rsidR="0068250B" w:rsidRPr="004421B4">
        <w:rPr>
          <w:rFonts w:ascii="Verdana" w:hAnsi="Verdana"/>
          <w:b w:val="0"/>
          <w:i w:val="0"/>
          <w:sz w:val="20"/>
          <w:szCs w:val="20"/>
        </w:rPr>
        <w:t>5</w:t>
      </w:r>
      <w:r w:rsidR="00BC229B">
        <w:rPr>
          <w:rFonts w:ascii="Verdana" w:hAnsi="Verdana"/>
          <w:b w:val="0"/>
          <w:i w:val="0"/>
          <w:sz w:val="20"/>
          <w:szCs w:val="20"/>
        </w:rPr>
        <w:t xml:space="preserve"> for all ages</w:t>
      </w:r>
      <w:r w:rsidR="00707058">
        <w:rPr>
          <w:rFonts w:ascii="Verdana" w:hAnsi="Verdana"/>
          <w:b w:val="0"/>
          <w:i w:val="0"/>
          <w:sz w:val="20"/>
          <w:szCs w:val="20"/>
        </w:rPr>
        <w:t>). T</w:t>
      </w:r>
      <w:r w:rsidR="00BC229B">
        <w:rPr>
          <w:rFonts w:ascii="Verdana" w:hAnsi="Verdana"/>
          <w:b w:val="0"/>
          <w:i w:val="0"/>
          <w:sz w:val="20"/>
          <w:szCs w:val="20"/>
        </w:rPr>
        <w:t xml:space="preserve">he 2015 SeaWorld Fun Card allows for repeat admission through the end of the year (with a few blackout dates) all for the price of a single-day admission ($89 for ages 10 and older; $83 for </w:t>
      </w:r>
      <w:r w:rsidR="00BC229B" w:rsidRPr="00BC229B">
        <w:rPr>
          <w:rFonts w:ascii="Verdana" w:hAnsi="Verdana"/>
          <w:b w:val="0"/>
          <w:i w:val="0"/>
          <w:sz w:val="20"/>
          <w:szCs w:val="20"/>
        </w:rPr>
        <w:t>ages 3–9)</w:t>
      </w:r>
      <w:r w:rsidR="006B2AEC" w:rsidRPr="00BC229B">
        <w:rPr>
          <w:rFonts w:ascii="Verdana" w:hAnsi="Verdana"/>
          <w:b w:val="0"/>
          <w:i w:val="0"/>
          <w:sz w:val="20"/>
          <w:szCs w:val="20"/>
        </w:rPr>
        <w:t>.</w:t>
      </w:r>
      <w:r w:rsidR="006B2AEC">
        <w:rPr>
          <w:rFonts w:ascii="Verdana" w:hAnsi="Verdana"/>
          <w:b w:val="0"/>
          <w:i w:val="0"/>
          <w:sz w:val="20"/>
          <w:szCs w:val="20"/>
        </w:rPr>
        <w:t xml:space="preserve"> </w:t>
      </w:r>
    </w:p>
    <w:p w:rsidR="00201E2D" w:rsidRPr="004421B4" w:rsidRDefault="00201E2D" w:rsidP="002F48C1">
      <w:pPr>
        <w:ind w:left="1440" w:firstLine="720"/>
        <w:rPr>
          <w:rFonts w:ascii="Verdana" w:hAnsi="Verdana"/>
          <w:sz w:val="20"/>
          <w:szCs w:val="20"/>
        </w:rPr>
      </w:pPr>
      <w:r w:rsidRPr="004421B4">
        <w:rPr>
          <w:rFonts w:ascii="Verdana" w:hAnsi="Verdana"/>
          <w:b/>
          <w:sz w:val="20"/>
          <w:szCs w:val="20"/>
          <w:u w:val="single"/>
        </w:rPr>
        <w:t xml:space="preserve">Here’s a look at </w:t>
      </w:r>
      <w:r w:rsidR="000153D8" w:rsidRPr="004421B4">
        <w:rPr>
          <w:rFonts w:ascii="Verdana" w:hAnsi="Verdana"/>
          <w:b/>
          <w:sz w:val="20"/>
          <w:szCs w:val="20"/>
          <w:u w:val="single"/>
        </w:rPr>
        <w:t>the 20</w:t>
      </w:r>
      <w:r w:rsidR="00EA09E9" w:rsidRPr="004421B4">
        <w:rPr>
          <w:rFonts w:ascii="Verdana" w:hAnsi="Verdana"/>
          <w:b/>
          <w:sz w:val="20"/>
          <w:szCs w:val="20"/>
          <w:u w:val="single"/>
        </w:rPr>
        <w:t>1</w:t>
      </w:r>
      <w:r w:rsidR="006B2AEC">
        <w:rPr>
          <w:rFonts w:ascii="Verdana" w:hAnsi="Verdana"/>
          <w:b/>
          <w:sz w:val="20"/>
          <w:szCs w:val="20"/>
          <w:u w:val="single"/>
        </w:rPr>
        <w:t>5</w:t>
      </w:r>
      <w:r w:rsidR="000153D8" w:rsidRPr="004421B4">
        <w:rPr>
          <w:rFonts w:ascii="Verdana" w:hAnsi="Verdana"/>
          <w:b/>
          <w:sz w:val="20"/>
          <w:szCs w:val="20"/>
          <w:u w:val="single"/>
        </w:rPr>
        <w:t xml:space="preserve"> </w:t>
      </w:r>
      <w:r w:rsidR="004415DD" w:rsidRPr="004421B4">
        <w:rPr>
          <w:rFonts w:ascii="Verdana" w:hAnsi="Verdana"/>
          <w:b/>
          <w:sz w:val="20"/>
          <w:szCs w:val="20"/>
          <w:u w:val="single"/>
        </w:rPr>
        <w:t xml:space="preserve">Summer Nights </w:t>
      </w:r>
      <w:r w:rsidR="000153D8" w:rsidRPr="004421B4">
        <w:rPr>
          <w:rFonts w:ascii="Verdana" w:hAnsi="Verdana"/>
          <w:b/>
          <w:sz w:val="20"/>
          <w:szCs w:val="20"/>
          <w:u w:val="single"/>
        </w:rPr>
        <w:t>lineup</w:t>
      </w:r>
    </w:p>
    <w:p w:rsidR="00C07439" w:rsidRPr="006B2AEC" w:rsidRDefault="006B2AEC" w:rsidP="006B2AEC">
      <w:pPr>
        <w:numPr>
          <w:ilvl w:val="0"/>
          <w:numId w:val="16"/>
        </w:numPr>
        <w:rPr>
          <w:rFonts w:ascii="Verdana" w:hAnsi="Verdana"/>
          <w:color w:val="000000" w:themeColor="text1"/>
          <w:sz w:val="20"/>
          <w:szCs w:val="20"/>
        </w:rPr>
      </w:pPr>
      <w:proofErr w:type="spellStart"/>
      <w:r w:rsidRPr="006B2AEC">
        <w:rPr>
          <w:rFonts w:ascii="Verdana" w:hAnsi="Verdana"/>
          <w:b/>
          <w:bCs/>
          <w:color w:val="000000" w:themeColor="text1"/>
          <w:sz w:val="20"/>
          <w:szCs w:val="20"/>
        </w:rPr>
        <w:t>Shamu’s</w:t>
      </w:r>
      <w:proofErr w:type="spellEnd"/>
      <w:r w:rsidRPr="006B2AEC">
        <w:rPr>
          <w:rFonts w:ascii="Verdana" w:hAnsi="Verdana"/>
          <w:b/>
          <w:bCs/>
          <w:color w:val="000000" w:themeColor="text1"/>
          <w:sz w:val="20"/>
          <w:szCs w:val="20"/>
        </w:rPr>
        <w:t xml:space="preserve"> Celebration: Light Up </w:t>
      </w:r>
      <w:proofErr w:type="gramStart"/>
      <w:r w:rsidRPr="006B2AEC">
        <w:rPr>
          <w:rFonts w:ascii="Verdana" w:hAnsi="Verdana"/>
          <w:b/>
          <w:bCs/>
          <w:color w:val="000000" w:themeColor="text1"/>
          <w:sz w:val="20"/>
          <w:szCs w:val="20"/>
        </w:rPr>
        <w:t>The</w:t>
      </w:r>
      <w:proofErr w:type="gramEnd"/>
      <w:r w:rsidRPr="006B2AEC">
        <w:rPr>
          <w:rFonts w:ascii="Verdana" w:hAnsi="Verdana"/>
          <w:b/>
          <w:bCs/>
          <w:color w:val="000000" w:themeColor="text1"/>
          <w:sz w:val="20"/>
          <w:szCs w:val="20"/>
        </w:rPr>
        <w:t xml:space="preserve"> Night: </w:t>
      </w:r>
      <w:r w:rsidRPr="006B2AEC">
        <w:rPr>
          <w:rFonts w:ascii="Verdana" w:hAnsi="Verdana"/>
          <w:bCs/>
          <w:color w:val="000000" w:themeColor="text1"/>
          <w:sz w:val="20"/>
          <w:szCs w:val="20"/>
        </w:rPr>
        <w:t>SeaWorld’s newest</w:t>
      </w:r>
      <w:r w:rsidRPr="006B2AEC">
        <w:rPr>
          <w:rFonts w:ascii="Verdana" w:hAnsi="Verdana"/>
          <w:b/>
          <w:bCs/>
          <w:color w:val="000000" w:themeColor="text1"/>
          <w:sz w:val="20"/>
          <w:szCs w:val="20"/>
        </w:rPr>
        <w:t xml:space="preserve"> </w:t>
      </w:r>
      <w:r w:rsidRPr="006B2AEC">
        <w:rPr>
          <w:rFonts w:ascii="Verdana" w:hAnsi="Verdana"/>
          <w:color w:val="000000" w:themeColor="text1"/>
          <w:sz w:val="20"/>
          <w:szCs w:val="20"/>
        </w:rPr>
        <w:t xml:space="preserve">nighttime </w:t>
      </w:r>
      <w:r>
        <w:rPr>
          <w:rFonts w:ascii="Verdana" w:hAnsi="Verdana"/>
          <w:color w:val="000000" w:themeColor="text1"/>
          <w:sz w:val="20"/>
          <w:szCs w:val="20"/>
        </w:rPr>
        <w:t>killer whale</w:t>
      </w:r>
      <w:r w:rsidRPr="006B2AEC">
        <w:rPr>
          <w:rFonts w:ascii="Verdana" w:hAnsi="Verdana"/>
          <w:color w:val="000000" w:themeColor="text1"/>
          <w:sz w:val="20"/>
          <w:szCs w:val="20"/>
        </w:rPr>
        <w:t xml:space="preserve"> show featur</w:t>
      </w:r>
      <w:r w:rsidR="0035335C">
        <w:rPr>
          <w:rFonts w:ascii="Verdana" w:hAnsi="Verdana"/>
          <w:color w:val="000000" w:themeColor="text1"/>
          <w:sz w:val="20"/>
          <w:szCs w:val="20"/>
        </w:rPr>
        <w:t>es</w:t>
      </w:r>
      <w:r w:rsidRPr="006B2AEC">
        <w:rPr>
          <w:rFonts w:ascii="Verdana" w:hAnsi="Verdana"/>
          <w:color w:val="000000" w:themeColor="text1"/>
          <w:sz w:val="20"/>
          <w:szCs w:val="20"/>
        </w:rPr>
        <w:t xml:space="preserve"> original music and production elements, as well as </w:t>
      </w:r>
      <w:r w:rsidR="00F55352">
        <w:rPr>
          <w:rFonts w:ascii="Verdana" w:hAnsi="Verdana"/>
          <w:color w:val="000000" w:themeColor="text1"/>
          <w:sz w:val="20"/>
          <w:szCs w:val="20"/>
        </w:rPr>
        <w:t>spectacular</w:t>
      </w:r>
      <w:r w:rsidRPr="006B2AEC">
        <w:rPr>
          <w:rFonts w:ascii="Verdana" w:hAnsi="Verdana"/>
          <w:color w:val="000000" w:themeColor="text1"/>
          <w:sz w:val="20"/>
          <w:szCs w:val="20"/>
        </w:rPr>
        <w:t xml:space="preserve"> killer whale behaviors</w:t>
      </w:r>
      <w:r>
        <w:rPr>
          <w:rFonts w:ascii="Verdana" w:hAnsi="Verdana"/>
          <w:color w:val="000000" w:themeColor="text1"/>
          <w:sz w:val="20"/>
          <w:szCs w:val="20"/>
        </w:rPr>
        <w:t>.</w:t>
      </w:r>
    </w:p>
    <w:p w:rsidR="00AE3A06" w:rsidRPr="004421B4" w:rsidRDefault="00AE3A06" w:rsidP="00AE3A06">
      <w:pPr>
        <w:numPr>
          <w:ilvl w:val="0"/>
          <w:numId w:val="3"/>
        </w:numPr>
        <w:spacing w:after="60"/>
        <w:rPr>
          <w:rFonts w:ascii="Verdana" w:hAnsi="Verdana"/>
          <w:color w:val="000000"/>
          <w:sz w:val="20"/>
          <w:szCs w:val="20"/>
        </w:rPr>
      </w:pPr>
      <w:r w:rsidRPr="004421B4">
        <w:rPr>
          <w:rFonts w:ascii="Verdana" w:hAnsi="Verdana"/>
          <w:b/>
          <w:sz w:val="20"/>
          <w:szCs w:val="20"/>
        </w:rPr>
        <w:t xml:space="preserve">Sea Lions </w:t>
      </w:r>
      <w:proofErr w:type="spellStart"/>
      <w:r w:rsidRPr="004421B4">
        <w:rPr>
          <w:rFonts w:ascii="Verdana" w:hAnsi="Verdana"/>
          <w:b/>
          <w:sz w:val="20"/>
          <w:szCs w:val="20"/>
        </w:rPr>
        <w:t>Tonite</w:t>
      </w:r>
      <w:proofErr w:type="spellEnd"/>
      <w:r w:rsidRPr="004421B4">
        <w:rPr>
          <w:rFonts w:ascii="Verdana" w:hAnsi="Verdana"/>
          <w:b/>
          <w:sz w:val="20"/>
          <w:szCs w:val="20"/>
        </w:rPr>
        <w:t>:</w:t>
      </w:r>
      <w:r w:rsidRPr="004421B4">
        <w:rPr>
          <w:rFonts w:ascii="Verdana" w:hAnsi="Verdana"/>
          <w:sz w:val="20"/>
          <w:szCs w:val="20"/>
        </w:rPr>
        <w:t xml:space="preserve"> </w:t>
      </w:r>
      <w:r w:rsidRPr="004421B4">
        <w:rPr>
          <w:rFonts w:ascii="Verdana" w:hAnsi="Verdana"/>
          <w:color w:val="000000"/>
          <w:sz w:val="20"/>
          <w:szCs w:val="20"/>
        </w:rPr>
        <w:t xml:space="preserve">Summer Nights guests won’t want to miss </w:t>
      </w:r>
      <w:r w:rsidRPr="004421B4">
        <w:rPr>
          <w:rFonts w:ascii="Verdana" w:hAnsi="Verdana"/>
          <w:i/>
          <w:color w:val="000000"/>
          <w:sz w:val="20"/>
          <w:szCs w:val="20"/>
        </w:rPr>
        <w:t xml:space="preserve">Sea Lions </w:t>
      </w:r>
      <w:proofErr w:type="spellStart"/>
      <w:r w:rsidRPr="004421B4">
        <w:rPr>
          <w:rFonts w:ascii="Verdana" w:hAnsi="Verdana"/>
          <w:i/>
          <w:color w:val="000000"/>
          <w:sz w:val="20"/>
          <w:szCs w:val="20"/>
        </w:rPr>
        <w:t>Tonite</w:t>
      </w:r>
      <w:proofErr w:type="spellEnd"/>
      <w:r w:rsidRPr="004421B4">
        <w:rPr>
          <w:rFonts w:ascii="Verdana" w:hAnsi="Verdana"/>
          <w:color w:val="000000"/>
          <w:sz w:val="20"/>
          <w:szCs w:val="20"/>
        </w:rPr>
        <w:t>, a hilarious adventure featuring famous California sea lions Clyde</w:t>
      </w:r>
      <w:r w:rsidR="00707058" w:rsidRPr="00707058">
        <w:rPr>
          <w:rFonts w:ascii="Verdana" w:hAnsi="Verdana"/>
          <w:color w:val="000000"/>
          <w:sz w:val="20"/>
          <w:szCs w:val="20"/>
          <w:vertAlign w:val="superscript"/>
        </w:rPr>
        <w:t>®</w:t>
      </w:r>
      <w:r w:rsidRPr="00707058">
        <w:rPr>
          <w:rFonts w:ascii="Verdana" w:hAnsi="Verdana"/>
          <w:color w:val="000000"/>
          <w:sz w:val="20"/>
          <w:szCs w:val="20"/>
          <w:vertAlign w:val="superscript"/>
        </w:rPr>
        <w:t xml:space="preserve"> </w:t>
      </w:r>
      <w:r w:rsidRPr="004421B4">
        <w:rPr>
          <w:rFonts w:ascii="Verdana" w:hAnsi="Verdana"/>
          <w:color w:val="000000"/>
          <w:sz w:val="20"/>
          <w:szCs w:val="20"/>
        </w:rPr>
        <w:t xml:space="preserve">and </w:t>
      </w:r>
      <w:proofErr w:type="spellStart"/>
      <w:r w:rsidR="00707058">
        <w:rPr>
          <w:rFonts w:ascii="Verdana" w:hAnsi="Verdana"/>
          <w:color w:val="000000"/>
          <w:sz w:val="20"/>
          <w:szCs w:val="20"/>
        </w:rPr>
        <w:t>Seamore</w:t>
      </w:r>
      <w:proofErr w:type="spellEnd"/>
      <w:r w:rsidR="00707058" w:rsidRPr="00707058">
        <w:rPr>
          <w:rFonts w:ascii="Verdana" w:hAnsi="Verdana"/>
          <w:color w:val="000000"/>
          <w:sz w:val="20"/>
          <w:szCs w:val="20"/>
          <w:vertAlign w:val="superscript"/>
        </w:rPr>
        <w:t>®</w:t>
      </w:r>
      <w:r w:rsidR="00707058">
        <w:rPr>
          <w:rFonts w:ascii="Verdana" w:hAnsi="Verdana"/>
          <w:color w:val="000000"/>
          <w:sz w:val="20"/>
          <w:szCs w:val="20"/>
        </w:rPr>
        <w:t>. T</w:t>
      </w:r>
      <w:r w:rsidRPr="004421B4">
        <w:rPr>
          <w:rFonts w:ascii="Verdana" w:hAnsi="Verdana"/>
          <w:color w:val="000000"/>
          <w:sz w:val="20"/>
          <w:szCs w:val="20"/>
        </w:rPr>
        <w:t xml:space="preserve">he prankster-loving pinnipeds poke fun at the stars of classic daytime SeaWorld shows, including </w:t>
      </w:r>
      <w:r w:rsidR="008340CE" w:rsidRPr="004421B4">
        <w:rPr>
          <w:rFonts w:ascii="Verdana" w:hAnsi="Verdana"/>
          <w:i/>
          <w:color w:val="000000"/>
          <w:sz w:val="20"/>
          <w:szCs w:val="20"/>
        </w:rPr>
        <w:t>Blue Horizons</w:t>
      </w:r>
      <w:r w:rsidR="00707058" w:rsidRPr="00707058">
        <w:rPr>
          <w:rFonts w:ascii="Verdana" w:hAnsi="Verdana"/>
          <w:color w:val="000000"/>
          <w:sz w:val="20"/>
          <w:szCs w:val="20"/>
          <w:vertAlign w:val="superscript"/>
        </w:rPr>
        <w:t>®</w:t>
      </w:r>
      <w:r w:rsidRPr="004421B4">
        <w:rPr>
          <w:rFonts w:ascii="Verdana" w:hAnsi="Verdana"/>
          <w:color w:val="000000"/>
          <w:sz w:val="20"/>
          <w:szCs w:val="20"/>
        </w:rPr>
        <w:t>,</w:t>
      </w:r>
      <w:r w:rsidR="00D7033C" w:rsidRPr="004421B4">
        <w:rPr>
          <w:rFonts w:ascii="Verdana" w:hAnsi="Verdana"/>
          <w:color w:val="000000"/>
          <w:sz w:val="20"/>
          <w:szCs w:val="20"/>
        </w:rPr>
        <w:t xml:space="preserve"> </w:t>
      </w:r>
      <w:r w:rsidR="00B90E7B" w:rsidRPr="004421B4">
        <w:rPr>
          <w:rFonts w:ascii="Verdana" w:hAnsi="Verdana"/>
          <w:i/>
          <w:color w:val="000000"/>
          <w:sz w:val="20"/>
          <w:szCs w:val="20"/>
        </w:rPr>
        <w:t>One Ocean</w:t>
      </w:r>
      <w:r w:rsidR="00707058" w:rsidRPr="00707058">
        <w:rPr>
          <w:rFonts w:ascii="Verdana" w:hAnsi="Verdana"/>
          <w:color w:val="000000"/>
          <w:sz w:val="20"/>
          <w:szCs w:val="20"/>
          <w:vertAlign w:val="superscript"/>
        </w:rPr>
        <w:t>®</w:t>
      </w:r>
      <w:r w:rsidRPr="004421B4">
        <w:rPr>
          <w:rFonts w:ascii="Verdana" w:hAnsi="Verdana"/>
          <w:color w:val="000000"/>
          <w:sz w:val="20"/>
          <w:szCs w:val="20"/>
        </w:rPr>
        <w:t>,</w:t>
      </w:r>
      <w:r w:rsidR="00D7033C" w:rsidRPr="004421B4">
        <w:rPr>
          <w:rFonts w:ascii="Verdana" w:hAnsi="Verdana"/>
          <w:color w:val="000000"/>
          <w:sz w:val="20"/>
          <w:szCs w:val="20"/>
        </w:rPr>
        <w:t xml:space="preserve"> </w:t>
      </w:r>
      <w:r w:rsidRPr="004421B4">
        <w:rPr>
          <w:rFonts w:ascii="Verdana" w:hAnsi="Verdana"/>
          <w:i/>
          <w:color w:val="000000"/>
          <w:sz w:val="20"/>
          <w:szCs w:val="20"/>
        </w:rPr>
        <w:t>Pets Rule!</w:t>
      </w:r>
      <w:r w:rsidR="00707058" w:rsidRPr="00707058">
        <w:rPr>
          <w:rFonts w:ascii="Verdana" w:hAnsi="Verdana"/>
          <w:color w:val="000000"/>
          <w:sz w:val="20"/>
          <w:szCs w:val="20"/>
          <w:vertAlign w:val="superscript"/>
        </w:rPr>
        <w:t xml:space="preserve">® </w:t>
      </w:r>
      <w:r w:rsidRPr="004421B4">
        <w:rPr>
          <w:rFonts w:ascii="Verdana" w:hAnsi="Verdana"/>
          <w:color w:val="000000"/>
          <w:sz w:val="20"/>
          <w:szCs w:val="20"/>
        </w:rPr>
        <w:t xml:space="preserve">and </w:t>
      </w:r>
      <w:r w:rsidRPr="004421B4">
        <w:rPr>
          <w:rFonts w:ascii="Verdana" w:hAnsi="Verdana"/>
          <w:i/>
          <w:color w:val="000000"/>
          <w:sz w:val="20"/>
          <w:szCs w:val="20"/>
        </w:rPr>
        <w:t xml:space="preserve">Cirque de la </w:t>
      </w:r>
      <w:proofErr w:type="spellStart"/>
      <w:r w:rsidRPr="004421B4">
        <w:rPr>
          <w:rFonts w:ascii="Verdana" w:hAnsi="Verdana"/>
          <w:i/>
          <w:color w:val="000000"/>
          <w:sz w:val="20"/>
          <w:szCs w:val="20"/>
        </w:rPr>
        <w:t>Mer</w:t>
      </w:r>
      <w:proofErr w:type="spellEnd"/>
      <w:r w:rsidR="00707058" w:rsidRPr="00707058">
        <w:rPr>
          <w:rFonts w:ascii="Verdana" w:hAnsi="Verdana"/>
          <w:color w:val="000000"/>
          <w:sz w:val="20"/>
          <w:szCs w:val="20"/>
          <w:vertAlign w:val="superscript"/>
        </w:rPr>
        <w:t>®</w:t>
      </w:r>
      <w:r w:rsidRPr="004421B4">
        <w:rPr>
          <w:rFonts w:ascii="Verdana" w:hAnsi="Verdana"/>
          <w:color w:val="000000"/>
          <w:sz w:val="20"/>
          <w:szCs w:val="20"/>
        </w:rPr>
        <w:t>.</w:t>
      </w:r>
    </w:p>
    <w:p w:rsidR="00E6526A" w:rsidRPr="00CD1192" w:rsidRDefault="00124A55" w:rsidP="00707058">
      <w:pPr>
        <w:numPr>
          <w:ilvl w:val="0"/>
          <w:numId w:val="3"/>
        </w:numPr>
        <w:autoSpaceDE w:val="0"/>
        <w:autoSpaceDN w:val="0"/>
        <w:adjustRightInd w:val="0"/>
        <w:spacing w:after="60"/>
        <w:rPr>
          <w:rFonts w:ascii="Verdana" w:hAnsi="Verdana" w:cs="Verdana"/>
          <w:sz w:val="20"/>
          <w:szCs w:val="20"/>
        </w:rPr>
      </w:pPr>
      <w:r w:rsidRPr="00CD1192">
        <w:rPr>
          <w:rFonts w:ascii="Verdana" w:hAnsi="Verdana"/>
          <w:b/>
          <w:sz w:val="20"/>
          <w:szCs w:val="20"/>
        </w:rPr>
        <w:t>Fireworks:</w:t>
      </w:r>
      <w:r w:rsidRPr="00CD1192">
        <w:rPr>
          <w:rFonts w:ascii="Verdana" w:hAnsi="Verdana"/>
          <w:sz w:val="20"/>
          <w:szCs w:val="20"/>
        </w:rPr>
        <w:t xml:space="preserve"> </w:t>
      </w:r>
      <w:r w:rsidRPr="00CD1192">
        <w:rPr>
          <w:rFonts w:ascii="Verdana" w:hAnsi="Verdana" w:cs="Verdana"/>
          <w:sz w:val="20"/>
          <w:szCs w:val="20"/>
        </w:rPr>
        <w:t>During Summer Nights at SeaWorld</w:t>
      </w:r>
      <w:r w:rsidR="00707058" w:rsidRPr="00707058">
        <w:rPr>
          <w:rFonts w:ascii="Verdana" w:hAnsi="Verdana"/>
          <w:color w:val="000000"/>
          <w:sz w:val="20"/>
          <w:szCs w:val="20"/>
          <w:vertAlign w:val="superscript"/>
        </w:rPr>
        <w:t>®</w:t>
      </w:r>
      <w:r w:rsidRPr="00CD1192">
        <w:rPr>
          <w:rFonts w:ascii="Verdana" w:hAnsi="Verdana" w:cs="Verdana"/>
          <w:sz w:val="20"/>
          <w:szCs w:val="20"/>
        </w:rPr>
        <w:t xml:space="preserve">, guests may enjoy the park’s fireworks </w:t>
      </w:r>
      <w:proofErr w:type="gramStart"/>
      <w:r w:rsidRPr="00CD1192">
        <w:rPr>
          <w:rFonts w:ascii="Verdana" w:hAnsi="Verdana" w:cs="Verdana"/>
          <w:sz w:val="20"/>
          <w:szCs w:val="20"/>
        </w:rPr>
        <w:t>display,</w:t>
      </w:r>
      <w:proofErr w:type="gramEnd"/>
      <w:r w:rsidRPr="00CD1192">
        <w:rPr>
          <w:rFonts w:ascii="Verdana" w:hAnsi="Verdana" w:cs="Verdana"/>
          <w:sz w:val="20"/>
          <w:szCs w:val="20"/>
        </w:rPr>
        <w:t xml:space="preserve"> </w:t>
      </w:r>
      <w:r w:rsidR="007C53F8" w:rsidRPr="00CD1192">
        <w:rPr>
          <w:rFonts w:ascii="Verdana" w:hAnsi="Verdana" w:cs="Verdana"/>
          <w:i/>
          <w:sz w:val="20"/>
          <w:szCs w:val="20"/>
        </w:rPr>
        <w:t>Celebrate the Wonder</w:t>
      </w:r>
      <w:r w:rsidR="00707058" w:rsidRPr="00707058">
        <w:rPr>
          <w:rFonts w:ascii="Verdana" w:hAnsi="Verdana" w:cs="Verdana"/>
          <w:i/>
          <w:sz w:val="20"/>
          <w:szCs w:val="20"/>
        </w:rPr>
        <w:t>™</w:t>
      </w:r>
      <w:r w:rsidRPr="00CD1192">
        <w:rPr>
          <w:rFonts w:ascii="Verdana" w:hAnsi="Verdana" w:cs="Verdana"/>
          <w:i/>
          <w:sz w:val="20"/>
          <w:szCs w:val="20"/>
        </w:rPr>
        <w:t>,</w:t>
      </w:r>
      <w:r w:rsidRPr="00CD1192">
        <w:rPr>
          <w:rFonts w:ascii="Verdana" w:hAnsi="Verdana" w:cs="Verdana"/>
          <w:sz w:val="20"/>
          <w:szCs w:val="20"/>
        </w:rPr>
        <w:t xml:space="preserve"> which caps off an evening full of amazing nighttime animal shows</w:t>
      </w:r>
      <w:r w:rsidR="0035335C">
        <w:rPr>
          <w:rFonts w:ascii="Verdana" w:hAnsi="Verdana" w:cs="Verdana"/>
          <w:sz w:val="20"/>
          <w:szCs w:val="20"/>
        </w:rPr>
        <w:t>. D</w:t>
      </w:r>
      <w:r w:rsidRPr="00CD1192">
        <w:rPr>
          <w:rFonts w:ascii="Verdana" w:hAnsi="Verdana" w:cs="Verdana"/>
          <w:sz w:val="20"/>
          <w:szCs w:val="20"/>
        </w:rPr>
        <w:t xml:space="preserve">isplay time varies according to park hours; for park hours and show schedules, visit </w:t>
      </w:r>
      <w:hyperlink r:id="rId10" w:history="1">
        <w:r w:rsidR="00D7033C" w:rsidRPr="00707058">
          <w:rPr>
            <w:rStyle w:val="Hyperlink"/>
            <w:rFonts w:ascii="Verdana" w:hAnsi="Verdana" w:cs="Verdana"/>
            <w:b/>
            <w:i/>
            <w:color w:val="auto"/>
            <w:sz w:val="20"/>
            <w:szCs w:val="20"/>
            <w:u w:val="none"/>
          </w:rPr>
          <w:t>www.SeaWorldSanDiego.com</w:t>
        </w:r>
      </w:hyperlink>
      <w:r w:rsidRPr="00CD1192">
        <w:rPr>
          <w:rFonts w:ascii="Verdana" w:hAnsi="Verdana" w:cs="Verdana"/>
          <w:sz w:val="20"/>
          <w:szCs w:val="20"/>
        </w:rPr>
        <w:t xml:space="preserve">. SeaWorld will celebrate the Fourth of July with our </w:t>
      </w:r>
      <w:r w:rsidRPr="00CD1192">
        <w:rPr>
          <w:rFonts w:ascii="Verdana" w:hAnsi="Verdana" w:cs="Verdana"/>
          <w:i/>
          <w:sz w:val="20"/>
          <w:szCs w:val="20"/>
        </w:rPr>
        <w:t>Independence Day Fireworks Spectacular</w:t>
      </w:r>
      <w:r w:rsidRPr="00CD1192">
        <w:rPr>
          <w:rFonts w:ascii="Verdana" w:hAnsi="Verdana" w:cs="Verdana"/>
          <w:sz w:val="20"/>
          <w:szCs w:val="20"/>
        </w:rPr>
        <w:t xml:space="preserve">, an extended display set to patriotic </w:t>
      </w:r>
      <w:r w:rsidR="0068250B" w:rsidRPr="00CD1192">
        <w:rPr>
          <w:rFonts w:ascii="Verdana" w:hAnsi="Verdana" w:cs="Verdana"/>
          <w:sz w:val="20"/>
          <w:szCs w:val="20"/>
        </w:rPr>
        <w:t xml:space="preserve">music, at </w:t>
      </w:r>
      <w:r w:rsidR="007C53F8" w:rsidRPr="00CD1192">
        <w:rPr>
          <w:rFonts w:ascii="Verdana" w:hAnsi="Verdana" w:cs="Verdana"/>
          <w:sz w:val="20"/>
          <w:szCs w:val="20"/>
        </w:rPr>
        <w:t>10</w:t>
      </w:r>
      <w:r w:rsidR="0068250B" w:rsidRPr="00CD1192">
        <w:rPr>
          <w:rFonts w:ascii="Verdana" w:hAnsi="Verdana" w:cs="Verdana"/>
          <w:sz w:val="20"/>
          <w:szCs w:val="20"/>
        </w:rPr>
        <w:t>:</w:t>
      </w:r>
      <w:r w:rsidR="007C53F8" w:rsidRPr="00CD1192">
        <w:rPr>
          <w:rFonts w:ascii="Verdana" w:hAnsi="Verdana" w:cs="Verdana"/>
          <w:sz w:val="20"/>
          <w:szCs w:val="20"/>
        </w:rPr>
        <w:t>10</w:t>
      </w:r>
      <w:r w:rsidR="0068250B" w:rsidRPr="00CD1192">
        <w:rPr>
          <w:rFonts w:ascii="Verdana" w:hAnsi="Verdana" w:cs="Verdana"/>
          <w:sz w:val="20"/>
          <w:szCs w:val="20"/>
        </w:rPr>
        <w:t xml:space="preserve"> p.m. July 4, 201</w:t>
      </w:r>
      <w:r w:rsidR="006B2AEC" w:rsidRPr="00CD1192">
        <w:rPr>
          <w:rFonts w:ascii="Verdana" w:hAnsi="Verdana" w:cs="Verdana"/>
          <w:sz w:val="20"/>
          <w:szCs w:val="20"/>
        </w:rPr>
        <w:t>5</w:t>
      </w:r>
      <w:r w:rsidRPr="00CD1192">
        <w:rPr>
          <w:rFonts w:ascii="Verdana" w:hAnsi="Verdana" w:cs="Verdana"/>
          <w:sz w:val="20"/>
          <w:szCs w:val="20"/>
        </w:rPr>
        <w:t xml:space="preserve">.  </w:t>
      </w:r>
    </w:p>
    <w:p w:rsidR="002F48C1" w:rsidRPr="004421B4" w:rsidRDefault="002F48C1" w:rsidP="002F48C1">
      <w:pPr>
        <w:numPr>
          <w:ilvl w:val="0"/>
          <w:numId w:val="3"/>
        </w:numPr>
        <w:spacing w:after="60"/>
        <w:rPr>
          <w:rFonts w:ascii="Verdana" w:hAnsi="Verdana"/>
          <w:b/>
          <w:sz w:val="20"/>
          <w:szCs w:val="20"/>
        </w:rPr>
      </w:pPr>
      <w:r w:rsidRPr="004421B4">
        <w:rPr>
          <w:rFonts w:ascii="Verdana" w:hAnsi="Verdana"/>
          <w:b/>
          <w:sz w:val="20"/>
          <w:szCs w:val="20"/>
        </w:rPr>
        <w:t xml:space="preserve">Cirque de la </w:t>
      </w:r>
      <w:proofErr w:type="spellStart"/>
      <w:r w:rsidRPr="004421B4">
        <w:rPr>
          <w:rFonts w:ascii="Verdana" w:hAnsi="Verdana"/>
          <w:b/>
          <w:sz w:val="20"/>
          <w:szCs w:val="20"/>
        </w:rPr>
        <w:t>Mer</w:t>
      </w:r>
      <w:proofErr w:type="spellEnd"/>
      <w:r w:rsidRPr="004421B4">
        <w:rPr>
          <w:rFonts w:ascii="Verdana" w:hAnsi="Verdana"/>
          <w:b/>
          <w:sz w:val="20"/>
          <w:szCs w:val="20"/>
        </w:rPr>
        <w:t>:</w:t>
      </w:r>
      <w:r w:rsidRPr="004421B4">
        <w:rPr>
          <w:rFonts w:ascii="Verdana" w:hAnsi="Verdana"/>
          <w:sz w:val="20"/>
          <w:szCs w:val="20"/>
        </w:rPr>
        <w:t xml:space="preserve"> Returning for its 1</w:t>
      </w:r>
      <w:r w:rsidR="0035177C">
        <w:rPr>
          <w:rFonts w:ascii="Verdana" w:hAnsi="Verdana"/>
          <w:sz w:val="20"/>
          <w:szCs w:val="20"/>
        </w:rPr>
        <w:t>5</w:t>
      </w:r>
      <w:r w:rsidRPr="004421B4">
        <w:rPr>
          <w:rFonts w:ascii="Verdana" w:hAnsi="Verdana"/>
          <w:sz w:val="20"/>
          <w:szCs w:val="20"/>
          <w:vertAlign w:val="superscript"/>
        </w:rPr>
        <w:t>th</w:t>
      </w:r>
      <w:r w:rsidRPr="004421B4">
        <w:rPr>
          <w:rFonts w:ascii="Verdana" w:hAnsi="Verdana"/>
          <w:sz w:val="20"/>
          <w:szCs w:val="20"/>
        </w:rPr>
        <w:t xml:space="preserve"> summer, this acrobatic odyssey is performed on land, water and in the air at SeaWorld’s bayside venue, Cirque Stadium. The popular summer daytime show features </w:t>
      </w:r>
      <w:r w:rsidRPr="004421B4">
        <w:rPr>
          <w:rFonts w:ascii="Verdana" w:hAnsi="Verdana" w:cs="Arial"/>
          <w:sz w:val="20"/>
          <w:szCs w:val="20"/>
        </w:rPr>
        <w:t xml:space="preserve">acrobats, </w:t>
      </w:r>
      <w:r w:rsidR="00707058">
        <w:rPr>
          <w:rFonts w:ascii="Verdana" w:hAnsi="Verdana" w:cs="Arial"/>
          <w:sz w:val="20"/>
          <w:szCs w:val="20"/>
        </w:rPr>
        <w:t>trampoline</w:t>
      </w:r>
      <w:r w:rsidR="007C53F8">
        <w:rPr>
          <w:rFonts w:ascii="Verdana" w:hAnsi="Verdana" w:cs="Arial"/>
          <w:sz w:val="20"/>
          <w:szCs w:val="20"/>
        </w:rPr>
        <w:t xml:space="preserve"> artists, </w:t>
      </w:r>
      <w:r w:rsidRPr="004421B4">
        <w:rPr>
          <w:rFonts w:ascii="Verdana" w:hAnsi="Verdana" w:cs="Arial"/>
          <w:sz w:val="20"/>
          <w:szCs w:val="20"/>
        </w:rPr>
        <w:t>aerialists</w:t>
      </w:r>
      <w:r w:rsidR="0035177C">
        <w:rPr>
          <w:rFonts w:ascii="Verdana" w:hAnsi="Verdana" w:cs="Arial"/>
          <w:sz w:val="20"/>
          <w:szCs w:val="20"/>
        </w:rPr>
        <w:t xml:space="preserve"> and</w:t>
      </w:r>
      <w:r w:rsidRPr="004421B4">
        <w:rPr>
          <w:rFonts w:ascii="Verdana" w:hAnsi="Verdana" w:cs="Arial"/>
          <w:sz w:val="20"/>
          <w:szCs w:val="20"/>
        </w:rPr>
        <w:t xml:space="preserve"> trapeze artists. Returning this year is a 40x10 trampoline wall where the performers can show off their acrobatic skills and even dive 19 feet into Mission Bay!</w:t>
      </w:r>
    </w:p>
    <w:p w:rsidR="00F55352" w:rsidRPr="004421B4" w:rsidRDefault="00F55352" w:rsidP="00707058">
      <w:pPr>
        <w:numPr>
          <w:ilvl w:val="0"/>
          <w:numId w:val="3"/>
        </w:numPr>
        <w:spacing w:after="120"/>
        <w:rPr>
          <w:rFonts w:ascii="Verdana" w:hAnsi="Verdana"/>
          <w:b/>
          <w:sz w:val="20"/>
          <w:szCs w:val="20"/>
        </w:rPr>
      </w:pPr>
      <w:r w:rsidRPr="004421B4">
        <w:rPr>
          <w:rFonts w:ascii="Verdana" w:hAnsi="Verdana"/>
          <w:b/>
          <w:sz w:val="20"/>
          <w:szCs w:val="20"/>
        </w:rPr>
        <w:t>Attractions, Rides and More:</w:t>
      </w:r>
      <w:r w:rsidRPr="004421B4">
        <w:rPr>
          <w:rFonts w:ascii="Verdana" w:hAnsi="Verdana"/>
          <w:sz w:val="20"/>
          <w:szCs w:val="20"/>
        </w:rPr>
        <w:t xml:space="preserve"> In addition to the special summer shows and activities, nearly all of SeaWorld’s other attractions remain open every evening during Summer Nights, including </w:t>
      </w:r>
      <w:r>
        <w:rPr>
          <w:rFonts w:ascii="Verdana" w:hAnsi="Verdana"/>
          <w:sz w:val="20"/>
          <w:szCs w:val="20"/>
        </w:rPr>
        <w:t>Explorer’s Reef</w:t>
      </w:r>
      <w:r w:rsidR="00707058" w:rsidRPr="00CD1192">
        <w:rPr>
          <w:rFonts w:ascii="Verdana" w:hAnsi="Verdana"/>
          <w:sz w:val="20"/>
          <w:szCs w:val="20"/>
          <w:vertAlign w:val="superscript"/>
        </w:rPr>
        <w:t>®</w:t>
      </w:r>
      <w:r>
        <w:rPr>
          <w:rFonts w:ascii="Verdana" w:hAnsi="Verdana"/>
          <w:sz w:val="20"/>
          <w:szCs w:val="20"/>
        </w:rPr>
        <w:t xml:space="preserve">, </w:t>
      </w:r>
      <w:r w:rsidRPr="004421B4">
        <w:rPr>
          <w:rFonts w:ascii="Verdana" w:hAnsi="Verdana"/>
          <w:sz w:val="20"/>
          <w:szCs w:val="20"/>
        </w:rPr>
        <w:t>Manta</w:t>
      </w:r>
      <w:r w:rsidR="00707058" w:rsidRPr="00CD1192">
        <w:rPr>
          <w:rFonts w:ascii="Verdana" w:hAnsi="Verdana"/>
          <w:sz w:val="20"/>
          <w:szCs w:val="20"/>
          <w:vertAlign w:val="superscript"/>
        </w:rPr>
        <w:t>®</w:t>
      </w:r>
      <w:r w:rsidRPr="004421B4">
        <w:rPr>
          <w:rFonts w:ascii="Verdana" w:hAnsi="Verdana"/>
          <w:sz w:val="20"/>
          <w:szCs w:val="20"/>
        </w:rPr>
        <w:t>, Turtle Reef</w:t>
      </w:r>
      <w:r w:rsidR="00707058" w:rsidRPr="00707058">
        <w:rPr>
          <w:rFonts w:ascii="Verdana" w:hAnsi="Verdana"/>
          <w:sz w:val="20"/>
          <w:szCs w:val="20"/>
        </w:rPr>
        <w:t>™</w:t>
      </w:r>
      <w:r w:rsidRPr="004421B4">
        <w:rPr>
          <w:rFonts w:ascii="Verdana" w:hAnsi="Verdana"/>
          <w:sz w:val="20"/>
          <w:szCs w:val="20"/>
        </w:rPr>
        <w:t>, Journey to Atlantis</w:t>
      </w:r>
      <w:r w:rsidR="00707058" w:rsidRPr="00CD1192">
        <w:rPr>
          <w:rFonts w:ascii="Verdana" w:hAnsi="Verdana"/>
          <w:sz w:val="20"/>
          <w:szCs w:val="20"/>
          <w:vertAlign w:val="superscript"/>
        </w:rPr>
        <w:t>®</w:t>
      </w:r>
      <w:r w:rsidRPr="004421B4">
        <w:rPr>
          <w:rFonts w:ascii="Verdana" w:hAnsi="Verdana"/>
          <w:sz w:val="20"/>
          <w:szCs w:val="20"/>
        </w:rPr>
        <w:t>, Wild Arctic</w:t>
      </w:r>
      <w:r w:rsidR="00707058" w:rsidRPr="00CD1192">
        <w:rPr>
          <w:rFonts w:ascii="Verdana" w:hAnsi="Verdana"/>
          <w:sz w:val="20"/>
          <w:szCs w:val="20"/>
          <w:vertAlign w:val="superscript"/>
        </w:rPr>
        <w:t>®</w:t>
      </w:r>
      <w:r w:rsidRPr="004421B4">
        <w:rPr>
          <w:rFonts w:ascii="Verdana" w:hAnsi="Verdana"/>
          <w:sz w:val="20"/>
          <w:szCs w:val="20"/>
        </w:rPr>
        <w:t>, the Penguin Encounter</w:t>
      </w:r>
      <w:r w:rsidR="00707058" w:rsidRPr="00CD1192">
        <w:rPr>
          <w:rFonts w:ascii="Verdana" w:hAnsi="Verdana"/>
          <w:sz w:val="20"/>
          <w:szCs w:val="20"/>
          <w:vertAlign w:val="superscript"/>
        </w:rPr>
        <w:t>®</w:t>
      </w:r>
      <w:r w:rsidR="00707058">
        <w:rPr>
          <w:rFonts w:ascii="Verdana" w:hAnsi="Verdana"/>
          <w:sz w:val="20"/>
          <w:szCs w:val="20"/>
        </w:rPr>
        <w:t xml:space="preserve">, </w:t>
      </w:r>
      <w:r w:rsidRPr="004421B4">
        <w:rPr>
          <w:rFonts w:ascii="Verdana" w:hAnsi="Verdana"/>
          <w:sz w:val="20"/>
          <w:szCs w:val="20"/>
        </w:rPr>
        <w:t>Shipwreck Rapids</w:t>
      </w:r>
      <w:r w:rsidR="00707058" w:rsidRPr="00CD1192">
        <w:rPr>
          <w:rFonts w:ascii="Verdana" w:hAnsi="Verdana"/>
          <w:sz w:val="20"/>
          <w:szCs w:val="20"/>
          <w:vertAlign w:val="superscript"/>
        </w:rPr>
        <w:t>®</w:t>
      </w:r>
      <w:r w:rsidR="00707058">
        <w:rPr>
          <w:rFonts w:ascii="Verdana" w:hAnsi="Verdana"/>
          <w:sz w:val="20"/>
          <w:szCs w:val="20"/>
        </w:rPr>
        <w:t xml:space="preserve"> and more.</w:t>
      </w:r>
    </w:p>
    <w:p w:rsidR="0024549F" w:rsidRPr="004421B4" w:rsidRDefault="0024549F" w:rsidP="001613F5">
      <w:pPr>
        <w:pStyle w:val="Title"/>
        <w:overflowPunct/>
        <w:autoSpaceDE/>
        <w:autoSpaceDN/>
        <w:adjustRightInd/>
        <w:spacing w:after="60"/>
        <w:ind w:left="360" w:hanging="360"/>
        <w:jc w:val="left"/>
        <w:textAlignment w:val="auto"/>
        <w:rPr>
          <w:rFonts w:ascii="Verdana" w:hAnsi="Verdana"/>
          <w:sz w:val="20"/>
        </w:rPr>
      </w:pPr>
      <w:r w:rsidRPr="004421B4">
        <w:rPr>
          <w:rFonts w:ascii="Verdana" w:hAnsi="Verdana"/>
          <w:sz w:val="20"/>
          <w:u w:val="single"/>
        </w:rPr>
        <w:lastRenderedPageBreak/>
        <w:t>Tips for making the most of your Summer Nights at SeaWorld</w:t>
      </w:r>
      <w:r w:rsidR="00CD1192">
        <w:rPr>
          <w:rFonts w:ascii="Verdana" w:hAnsi="Verdana"/>
          <w:sz w:val="20"/>
          <w:u w:val="single"/>
        </w:rPr>
        <w:t>:</w:t>
      </w:r>
    </w:p>
    <w:p w:rsidR="00393BD4" w:rsidRPr="004421B4" w:rsidRDefault="00393BD4" w:rsidP="00393BD4">
      <w:pPr>
        <w:pStyle w:val="Title"/>
        <w:numPr>
          <w:ilvl w:val="0"/>
          <w:numId w:val="6"/>
        </w:numPr>
        <w:overflowPunct/>
        <w:autoSpaceDE/>
        <w:autoSpaceDN/>
        <w:adjustRightInd/>
        <w:spacing w:after="60"/>
        <w:jc w:val="left"/>
        <w:textAlignment w:val="auto"/>
        <w:rPr>
          <w:rFonts w:ascii="Verdana" w:hAnsi="Verdana"/>
          <w:b w:val="0"/>
          <w:bCs/>
          <w:sz w:val="20"/>
        </w:rPr>
      </w:pPr>
      <w:r w:rsidRPr="004421B4">
        <w:rPr>
          <w:rFonts w:ascii="Verdana" w:hAnsi="Verdana"/>
          <w:b w:val="0"/>
          <w:bCs/>
          <w:sz w:val="20"/>
        </w:rPr>
        <w:t xml:space="preserve">Log on to the park’s </w:t>
      </w:r>
      <w:r w:rsidR="00B90E7B" w:rsidRPr="004421B4">
        <w:rPr>
          <w:rFonts w:ascii="Verdana" w:hAnsi="Verdana"/>
          <w:b w:val="0"/>
          <w:bCs/>
          <w:sz w:val="20"/>
        </w:rPr>
        <w:t>website</w:t>
      </w:r>
      <w:r w:rsidRPr="004421B4">
        <w:rPr>
          <w:rFonts w:ascii="Verdana" w:hAnsi="Verdana"/>
          <w:b w:val="0"/>
          <w:bCs/>
          <w:sz w:val="20"/>
        </w:rPr>
        <w:t xml:space="preserve"> </w:t>
      </w:r>
      <w:r w:rsidR="00592713" w:rsidRPr="004421B4">
        <w:rPr>
          <w:rFonts w:ascii="Verdana" w:hAnsi="Verdana"/>
          <w:b w:val="0"/>
          <w:bCs/>
          <w:sz w:val="20"/>
        </w:rPr>
        <w:t>(</w:t>
      </w:r>
      <w:r w:rsidRPr="004421B4">
        <w:rPr>
          <w:rFonts w:ascii="Verdana" w:hAnsi="Verdana"/>
          <w:bCs/>
          <w:i/>
          <w:sz w:val="20"/>
        </w:rPr>
        <w:t>www.</w:t>
      </w:r>
      <w:r w:rsidR="00D7033C" w:rsidRPr="004421B4">
        <w:rPr>
          <w:rFonts w:ascii="Verdana" w:hAnsi="Verdana"/>
          <w:bCs/>
          <w:i/>
          <w:sz w:val="20"/>
        </w:rPr>
        <w:t>SeaW</w:t>
      </w:r>
      <w:r w:rsidRPr="004421B4">
        <w:rPr>
          <w:rFonts w:ascii="Verdana" w:hAnsi="Verdana"/>
          <w:bCs/>
          <w:i/>
          <w:sz w:val="20"/>
        </w:rPr>
        <w:t>orld</w:t>
      </w:r>
      <w:r w:rsidR="00D7033C" w:rsidRPr="004421B4">
        <w:rPr>
          <w:rFonts w:ascii="Verdana" w:hAnsi="Verdana"/>
          <w:bCs/>
          <w:i/>
          <w:sz w:val="20"/>
        </w:rPr>
        <w:t>S</w:t>
      </w:r>
      <w:r w:rsidR="00E6526A" w:rsidRPr="004421B4">
        <w:rPr>
          <w:rFonts w:ascii="Verdana" w:hAnsi="Verdana"/>
          <w:bCs/>
          <w:i/>
          <w:sz w:val="20"/>
        </w:rPr>
        <w:t>an</w:t>
      </w:r>
      <w:r w:rsidR="00D7033C" w:rsidRPr="004421B4">
        <w:rPr>
          <w:rFonts w:ascii="Verdana" w:hAnsi="Verdana"/>
          <w:bCs/>
          <w:i/>
          <w:sz w:val="20"/>
        </w:rPr>
        <w:t>D</w:t>
      </w:r>
      <w:r w:rsidR="00E6526A" w:rsidRPr="004421B4">
        <w:rPr>
          <w:rFonts w:ascii="Verdana" w:hAnsi="Verdana"/>
          <w:bCs/>
          <w:i/>
          <w:sz w:val="20"/>
        </w:rPr>
        <w:t>iego</w:t>
      </w:r>
      <w:r w:rsidRPr="004421B4">
        <w:rPr>
          <w:rFonts w:ascii="Verdana" w:hAnsi="Verdana"/>
          <w:bCs/>
          <w:i/>
          <w:sz w:val="20"/>
        </w:rPr>
        <w:t>.com</w:t>
      </w:r>
      <w:r w:rsidR="00592713" w:rsidRPr="004421B4">
        <w:rPr>
          <w:rFonts w:ascii="Verdana" w:hAnsi="Verdana"/>
          <w:bCs/>
          <w:i/>
          <w:sz w:val="20"/>
        </w:rPr>
        <w:t>)</w:t>
      </w:r>
      <w:r w:rsidR="0068250B" w:rsidRPr="004421B4">
        <w:rPr>
          <w:rFonts w:ascii="Verdana" w:hAnsi="Verdana"/>
          <w:b w:val="0"/>
          <w:bCs/>
          <w:sz w:val="20"/>
        </w:rPr>
        <w:t xml:space="preserve"> and purchase tickets, </w:t>
      </w:r>
      <w:r w:rsidR="00592713" w:rsidRPr="004421B4">
        <w:rPr>
          <w:rFonts w:ascii="Verdana" w:hAnsi="Verdana"/>
          <w:b w:val="0"/>
          <w:bCs/>
          <w:sz w:val="20"/>
        </w:rPr>
        <w:t>skipping the ticket line at the park.</w:t>
      </w:r>
      <w:r w:rsidR="00A450E2" w:rsidRPr="004421B4">
        <w:rPr>
          <w:rFonts w:ascii="Verdana" w:hAnsi="Verdana"/>
          <w:b w:val="0"/>
          <w:bCs/>
          <w:sz w:val="20"/>
        </w:rPr>
        <w:t xml:space="preserve"> </w:t>
      </w:r>
      <w:r w:rsidR="00592713" w:rsidRPr="004421B4">
        <w:rPr>
          <w:rFonts w:ascii="Verdana" w:hAnsi="Verdana"/>
          <w:b w:val="0"/>
          <w:bCs/>
          <w:sz w:val="20"/>
        </w:rPr>
        <w:t>L</w:t>
      </w:r>
      <w:r w:rsidRPr="004421B4">
        <w:rPr>
          <w:rFonts w:ascii="Verdana" w:hAnsi="Verdana"/>
          <w:b w:val="0"/>
          <w:bCs/>
          <w:sz w:val="20"/>
        </w:rPr>
        <w:t xml:space="preserve">earn about </w:t>
      </w:r>
      <w:r w:rsidR="00592713" w:rsidRPr="004421B4">
        <w:rPr>
          <w:rFonts w:ascii="Verdana" w:hAnsi="Verdana"/>
          <w:b w:val="0"/>
          <w:bCs/>
          <w:sz w:val="20"/>
        </w:rPr>
        <w:t>other</w:t>
      </w:r>
      <w:r w:rsidRPr="004421B4">
        <w:rPr>
          <w:rFonts w:ascii="Verdana" w:hAnsi="Verdana"/>
          <w:b w:val="0"/>
          <w:bCs/>
          <w:sz w:val="20"/>
        </w:rPr>
        <w:t xml:space="preserve"> discounts</w:t>
      </w:r>
      <w:r w:rsidR="00592713" w:rsidRPr="004421B4">
        <w:rPr>
          <w:rFonts w:ascii="Verdana" w:hAnsi="Verdana"/>
          <w:b w:val="0"/>
          <w:bCs/>
          <w:sz w:val="20"/>
        </w:rPr>
        <w:t>, show schedules and more</w:t>
      </w:r>
      <w:r w:rsidRPr="004421B4">
        <w:rPr>
          <w:rFonts w:ascii="Verdana" w:hAnsi="Verdana"/>
          <w:b w:val="0"/>
          <w:bCs/>
          <w:sz w:val="20"/>
        </w:rPr>
        <w:t xml:space="preserve"> online</w:t>
      </w:r>
      <w:r w:rsidR="00592713" w:rsidRPr="004421B4">
        <w:rPr>
          <w:rFonts w:ascii="Verdana" w:hAnsi="Verdana"/>
          <w:b w:val="0"/>
          <w:bCs/>
          <w:sz w:val="20"/>
        </w:rPr>
        <w:t xml:space="preserve"> or by </w:t>
      </w:r>
      <w:r w:rsidR="00465517" w:rsidRPr="004421B4">
        <w:rPr>
          <w:rFonts w:ascii="Verdana" w:hAnsi="Verdana"/>
          <w:b w:val="0"/>
          <w:sz w:val="20"/>
        </w:rPr>
        <w:t>call</w:t>
      </w:r>
      <w:r w:rsidR="00592713" w:rsidRPr="004421B4">
        <w:rPr>
          <w:rFonts w:ascii="Verdana" w:hAnsi="Verdana"/>
          <w:b w:val="0"/>
          <w:sz w:val="20"/>
        </w:rPr>
        <w:t>ing</w:t>
      </w:r>
      <w:r w:rsidR="00465517" w:rsidRPr="004421B4">
        <w:rPr>
          <w:rFonts w:ascii="Verdana" w:hAnsi="Verdana"/>
          <w:b w:val="0"/>
          <w:sz w:val="20"/>
        </w:rPr>
        <w:t xml:space="preserve"> (800) 25</w:t>
      </w:r>
      <w:r w:rsidR="00D7033C" w:rsidRPr="004421B4">
        <w:rPr>
          <w:rFonts w:ascii="Verdana" w:hAnsi="Verdana"/>
          <w:b w:val="0"/>
          <w:sz w:val="20"/>
        </w:rPr>
        <w:t>7-4268</w:t>
      </w:r>
      <w:r w:rsidR="00465517" w:rsidRPr="004421B4">
        <w:rPr>
          <w:rFonts w:ascii="Verdana" w:hAnsi="Verdana"/>
          <w:b w:val="0"/>
          <w:sz w:val="20"/>
        </w:rPr>
        <w:t>.</w:t>
      </w:r>
    </w:p>
    <w:p w:rsidR="00393BD4" w:rsidRPr="004421B4" w:rsidRDefault="00393BD4" w:rsidP="00393BD4">
      <w:pPr>
        <w:pStyle w:val="Title"/>
        <w:numPr>
          <w:ilvl w:val="0"/>
          <w:numId w:val="6"/>
        </w:numPr>
        <w:overflowPunct/>
        <w:autoSpaceDE/>
        <w:autoSpaceDN/>
        <w:adjustRightInd/>
        <w:spacing w:after="60"/>
        <w:jc w:val="left"/>
        <w:textAlignment w:val="auto"/>
        <w:rPr>
          <w:rFonts w:ascii="Verdana" w:hAnsi="Verdana"/>
          <w:b w:val="0"/>
          <w:bCs/>
          <w:sz w:val="20"/>
        </w:rPr>
      </w:pPr>
      <w:r w:rsidRPr="004421B4">
        <w:rPr>
          <w:rFonts w:ascii="Verdana" w:hAnsi="Verdana"/>
          <w:b w:val="0"/>
          <w:bCs/>
          <w:sz w:val="20"/>
        </w:rPr>
        <w:t xml:space="preserve">During projected days of peak attendance, SeaWorld allows guests to enter the front of the park 45 minutes prior to full-park opening. Early birds can use this time to </w:t>
      </w:r>
      <w:r w:rsidR="00A450E2" w:rsidRPr="004421B4">
        <w:rPr>
          <w:rFonts w:ascii="Verdana" w:hAnsi="Verdana"/>
          <w:b w:val="0"/>
          <w:bCs/>
          <w:sz w:val="20"/>
        </w:rPr>
        <w:t xml:space="preserve">pick up a park map and check the show schedule, </w:t>
      </w:r>
      <w:r w:rsidRPr="004421B4">
        <w:rPr>
          <w:rFonts w:ascii="Verdana" w:hAnsi="Verdana"/>
          <w:b w:val="0"/>
          <w:bCs/>
          <w:sz w:val="20"/>
        </w:rPr>
        <w:t>grab a l</w:t>
      </w:r>
      <w:r w:rsidR="00906BE9" w:rsidRPr="004421B4">
        <w:rPr>
          <w:rFonts w:ascii="Verdana" w:hAnsi="Verdana"/>
          <w:b w:val="0"/>
          <w:bCs/>
          <w:sz w:val="20"/>
        </w:rPr>
        <w:t>ight breakfast and</w:t>
      </w:r>
      <w:r w:rsidR="00A450E2" w:rsidRPr="004421B4">
        <w:rPr>
          <w:rFonts w:ascii="Verdana" w:hAnsi="Verdana"/>
          <w:b w:val="0"/>
          <w:bCs/>
          <w:sz w:val="20"/>
        </w:rPr>
        <w:t xml:space="preserve"> plan their day</w:t>
      </w:r>
      <w:r w:rsidRPr="004421B4">
        <w:rPr>
          <w:rFonts w:ascii="Verdana" w:hAnsi="Verdana"/>
          <w:b w:val="0"/>
          <w:bCs/>
          <w:sz w:val="20"/>
        </w:rPr>
        <w:t>.</w:t>
      </w:r>
    </w:p>
    <w:p w:rsidR="0024549F" w:rsidRPr="004421B4" w:rsidRDefault="0024549F" w:rsidP="00393BD4">
      <w:pPr>
        <w:pStyle w:val="Title"/>
        <w:numPr>
          <w:ilvl w:val="0"/>
          <w:numId w:val="6"/>
        </w:numPr>
        <w:overflowPunct/>
        <w:autoSpaceDE/>
        <w:autoSpaceDN/>
        <w:adjustRightInd/>
        <w:spacing w:after="60"/>
        <w:jc w:val="left"/>
        <w:textAlignment w:val="auto"/>
        <w:rPr>
          <w:rFonts w:ascii="Verdana" w:hAnsi="Verdana"/>
          <w:b w:val="0"/>
          <w:bCs/>
          <w:sz w:val="20"/>
        </w:rPr>
      </w:pPr>
      <w:r w:rsidRPr="004421B4">
        <w:rPr>
          <w:rFonts w:ascii="Verdana" w:hAnsi="Verdana"/>
          <w:b w:val="0"/>
          <w:bCs/>
          <w:sz w:val="20"/>
        </w:rPr>
        <w:t>Arrive at animal shows at least 30 to 45 minutes before the scheduled show time to secure a good seat and enjoy interactive, crowd</w:t>
      </w:r>
      <w:r w:rsidR="00A450E2" w:rsidRPr="004421B4">
        <w:rPr>
          <w:rFonts w:ascii="Verdana" w:hAnsi="Verdana"/>
          <w:b w:val="0"/>
          <w:bCs/>
          <w:sz w:val="20"/>
        </w:rPr>
        <w:t>-</w:t>
      </w:r>
      <w:r w:rsidRPr="004421B4">
        <w:rPr>
          <w:rFonts w:ascii="Verdana" w:hAnsi="Verdana"/>
          <w:b w:val="0"/>
          <w:bCs/>
          <w:sz w:val="20"/>
        </w:rPr>
        <w:t>pleasing, pre-show activities.</w:t>
      </w:r>
    </w:p>
    <w:p w:rsidR="00393BD4" w:rsidRPr="004421B4" w:rsidRDefault="0024549F" w:rsidP="0024549F">
      <w:pPr>
        <w:pStyle w:val="Title"/>
        <w:numPr>
          <w:ilvl w:val="0"/>
          <w:numId w:val="6"/>
        </w:numPr>
        <w:overflowPunct/>
        <w:autoSpaceDE/>
        <w:autoSpaceDN/>
        <w:adjustRightInd/>
        <w:spacing w:after="60"/>
        <w:jc w:val="left"/>
        <w:textAlignment w:val="auto"/>
        <w:rPr>
          <w:rFonts w:ascii="Verdana" w:hAnsi="Verdana"/>
          <w:b w:val="0"/>
          <w:bCs/>
          <w:sz w:val="20"/>
        </w:rPr>
      </w:pPr>
      <w:r w:rsidRPr="004421B4">
        <w:rPr>
          <w:rFonts w:ascii="Verdana" w:hAnsi="Verdana"/>
          <w:b w:val="0"/>
          <w:bCs/>
          <w:sz w:val="20"/>
        </w:rPr>
        <w:t>Visit SeaWorld attractions while animal sh</w:t>
      </w:r>
      <w:r w:rsidR="00BC229B">
        <w:rPr>
          <w:rFonts w:ascii="Verdana" w:hAnsi="Verdana"/>
          <w:b w:val="0"/>
          <w:bCs/>
          <w:sz w:val="20"/>
        </w:rPr>
        <w:t xml:space="preserve">ows in the area are occurring: </w:t>
      </w:r>
      <w:r w:rsidR="0035335C">
        <w:rPr>
          <w:rFonts w:ascii="Verdana" w:hAnsi="Verdana"/>
          <w:b w:val="0"/>
          <w:bCs/>
          <w:sz w:val="20"/>
        </w:rPr>
        <w:t>W</w:t>
      </w:r>
      <w:r w:rsidRPr="004421B4">
        <w:rPr>
          <w:rFonts w:ascii="Verdana" w:hAnsi="Verdana"/>
          <w:b w:val="0"/>
          <w:bCs/>
          <w:sz w:val="20"/>
        </w:rPr>
        <w:t xml:space="preserve">hile thousands of guests are watching the </w:t>
      </w:r>
      <w:r w:rsidR="00D645D9" w:rsidRPr="004421B4">
        <w:rPr>
          <w:rFonts w:ascii="Verdana" w:hAnsi="Verdana"/>
          <w:b w:val="0"/>
          <w:i/>
          <w:sz w:val="20"/>
        </w:rPr>
        <w:t>Blue Horizons</w:t>
      </w:r>
      <w:r w:rsidR="00707058" w:rsidRPr="00CD1192">
        <w:rPr>
          <w:rFonts w:ascii="Verdana" w:hAnsi="Verdana"/>
          <w:sz w:val="20"/>
          <w:vertAlign w:val="superscript"/>
        </w:rPr>
        <w:t>®</w:t>
      </w:r>
      <w:r w:rsidRPr="004421B4">
        <w:rPr>
          <w:rFonts w:ascii="Verdana" w:hAnsi="Verdana"/>
          <w:b w:val="0"/>
          <w:bCs/>
          <w:sz w:val="20"/>
        </w:rPr>
        <w:t xml:space="preserve"> show, </w:t>
      </w:r>
      <w:r w:rsidR="00BC229B">
        <w:rPr>
          <w:rFonts w:ascii="Verdana" w:hAnsi="Verdana"/>
          <w:b w:val="0"/>
          <w:bCs/>
          <w:sz w:val="20"/>
        </w:rPr>
        <w:t xml:space="preserve">for example, </w:t>
      </w:r>
      <w:r w:rsidRPr="004421B4">
        <w:rPr>
          <w:rFonts w:ascii="Verdana" w:hAnsi="Verdana"/>
          <w:b w:val="0"/>
          <w:bCs/>
          <w:sz w:val="20"/>
        </w:rPr>
        <w:t>visit the Shark Encounter located just north of Dolphin Stadium.</w:t>
      </w:r>
    </w:p>
    <w:p w:rsidR="00B01652" w:rsidRPr="004421B4" w:rsidRDefault="00B01652" w:rsidP="003356DA">
      <w:pPr>
        <w:autoSpaceDE w:val="0"/>
        <w:autoSpaceDN w:val="0"/>
        <w:adjustRightInd w:val="0"/>
        <w:spacing w:line="360" w:lineRule="auto"/>
        <w:ind w:firstLine="720"/>
        <w:rPr>
          <w:rFonts w:ascii="Verdana" w:hAnsi="Verdana" w:cs="Arial"/>
          <w:sz w:val="4"/>
          <w:szCs w:val="4"/>
        </w:rPr>
      </w:pPr>
    </w:p>
    <w:p w:rsidR="0035177C" w:rsidRDefault="0035177C" w:rsidP="0035177C">
      <w:pPr>
        <w:autoSpaceDE w:val="0"/>
        <w:autoSpaceDN w:val="0"/>
        <w:adjustRightInd w:val="0"/>
        <w:spacing w:line="360" w:lineRule="auto"/>
        <w:ind w:firstLine="720"/>
        <w:rPr>
          <w:rFonts w:ascii="Verdana" w:hAnsi="Verdana"/>
          <w:sz w:val="20"/>
          <w:szCs w:val="20"/>
        </w:rPr>
      </w:pPr>
      <w:r w:rsidRPr="00EB6131">
        <w:rPr>
          <w:rFonts w:ascii="Verdana" w:hAnsi="Verdana"/>
          <w:sz w:val="20"/>
          <w:szCs w:val="20"/>
        </w:rPr>
        <w:t>SeaWorld is open year-round including holidays.  Parking is $1</w:t>
      </w:r>
      <w:r>
        <w:rPr>
          <w:rFonts w:ascii="Verdana" w:hAnsi="Verdana"/>
          <w:sz w:val="20"/>
          <w:szCs w:val="20"/>
        </w:rPr>
        <w:t>6</w:t>
      </w:r>
      <w:r w:rsidRPr="00EB6131">
        <w:rPr>
          <w:rFonts w:ascii="Verdana" w:hAnsi="Verdana"/>
          <w:sz w:val="20"/>
          <w:szCs w:val="20"/>
        </w:rPr>
        <w:t>; $</w:t>
      </w:r>
      <w:r>
        <w:rPr>
          <w:rFonts w:ascii="Verdana" w:hAnsi="Verdana"/>
          <w:sz w:val="20"/>
          <w:szCs w:val="20"/>
        </w:rPr>
        <w:t xml:space="preserve">11 </w:t>
      </w:r>
      <w:r w:rsidRPr="00EB6131">
        <w:rPr>
          <w:rFonts w:ascii="Verdana" w:hAnsi="Verdana"/>
          <w:sz w:val="20"/>
          <w:szCs w:val="20"/>
        </w:rPr>
        <w:t>for motorcycles; $</w:t>
      </w:r>
      <w:r>
        <w:rPr>
          <w:rFonts w:ascii="Verdana" w:hAnsi="Verdana"/>
          <w:sz w:val="20"/>
          <w:szCs w:val="20"/>
        </w:rPr>
        <w:t>21</w:t>
      </w:r>
      <w:r w:rsidRPr="00EB6131">
        <w:rPr>
          <w:rFonts w:ascii="Verdana" w:hAnsi="Verdana"/>
          <w:sz w:val="20"/>
          <w:szCs w:val="20"/>
        </w:rPr>
        <w:t xml:space="preserve"> for RVs and </w:t>
      </w:r>
      <w:r>
        <w:rPr>
          <w:rFonts w:ascii="Verdana" w:hAnsi="Verdana"/>
          <w:sz w:val="20"/>
          <w:szCs w:val="20"/>
        </w:rPr>
        <w:t>up-close</w:t>
      </w:r>
      <w:r w:rsidRPr="00EB6131">
        <w:rPr>
          <w:rFonts w:ascii="Verdana" w:hAnsi="Verdana"/>
          <w:sz w:val="20"/>
          <w:szCs w:val="20"/>
        </w:rPr>
        <w:t>. Admission is $</w:t>
      </w:r>
      <w:r>
        <w:rPr>
          <w:rFonts w:ascii="Verdana" w:hAnsi="Verdana"/>
          <w:sz w:val="20"/>
          <w:szCs w:val="20"/>
        </w:rPr>
        <w:t>89</w:t>
      </w:r>
      <w:r w:rsidRPr="00EB6131">
        <w:rPr>
          <w:rFonts w:ascii="Verdana" w:hAnsi="Verdana"/>
          <w:sz w:val="20"/>
          <w:szCs w:val="20"/>
        </w:rPr>
        <w:t xml:space="preserve"> for ages 10 and older; $</w:t>
      </w:r>
      <w:r>
        <w:rPr>
          <w:rFonts w:ascii="Verdana" w:hAnsi="Verdana"/>
          <w:sz w:val="20"/>
          <w:szCs w:val="20"/>
        </w:rPr>
        <w:t>83</w:t>
      </w:r>
      <w:r w:rsidRPr="00EB6131">
        <w:rPr>
          <w:rFonts w:ascii="Verdana" w:hAnsi="Verdana"/>
          <w:sz w:val="20"/>
          <w:szCs w:val="20"/>
        </w:rPr>
        <w:t xml:space="preserve"> for ages 3–9; free for under 3. </w:t>
      </w:r>
      <w:r>
        <w:rPr>
          <w:rFonts w:ascii="Verdana" w:hAnsi="Verdana"/>
          <w:sz w:val="20"/>
          <w:szCs w:val="20"/>
        </w:rPr>
        <w:t xml:space="preserve">In addition to annual Pass Memberships, the 2015 SeaWorld Fun Card is a great way to enjoy repeat visits for the rest of 2015 for the price as a single-day admission. </w:t>
      </w:r>
      <w:r w:rsidRPr="00EB6131">
        <w:rPr>
          <w:rFonts w:ascii="Verdana" w:hAnsi="Verdana"/>
          <w:sz w:val="20"/>
          <w:szCs w:val="20"/>
        </w:rPr>
        <w:t xml:space="preserve">Park hours vary by season. Visit </w:t>
      </w:r>
      <w:hyperlink r:id="rId11" w:history="1">
        <w:r w:rsidRPr="0035177C">
          <w:rPr>
            <w:rStyle w:val="Hyperlink"/>
            <w:rFonts w:ascii="Verdana" w:hAnsi="Verdana"/>
            <w:b/>
            <w:i/>
            <w:color w:val="0D0D0D"/>
            <w:sz w:val="20"/>
            <w:szCs w:val="20"/>
            <w:u w:val="none"/>
          </w:rPr>
          <w:t>www.SeaWorldSanDiego.com</w:t>
        </w:r>
      </w:hyperlink>
      <w:r w:rsidRPr="00EB6131">
        <w:rPr>
          <w:rFonts w:ascii="Verdana" w:hAnsi="Verdana"/>
          <w:sz w:val="20"/>
          <w:szCs w:val="20"/>
        </w:rPr>
        <w:t xml:space="preserve"> or call (800) 25</w:t>
      </w:r>
      <w:r>
        <w:rPr>
          <w:rFonts w:ascii="Verdana" w:hAnsi="Verdana"/>
          <w:sz w:val="20"/>
          <w:szCs w:val="20"/>
        </w:rPr>
        <w:t>7</w:t>
      </w:r>
      <w:r w:rsidRPr="00EB6131">
        <w:rPr>
          <w:rFonts w:ascii="Verdana" w:hAnsi="Verdana"/>
          <w:sz w:val="20"/>
          <w:szCs w:val="20"/>
        </w:rPr>
        <w:t>-</w:t>
      </w:r>
      <w:r>
        <w:rPr>
          <w:rFonts w:ascii="Verdana" w:hAnsi="Verdana"/>
          <w:sz w:val="20"/>
          <w:szCs w:val="20"/>
        </w:rPr>
        <w:t xml:space="preserve">4268 </w:t>
      </w:r>
      <w:r w:rsidRPr="00EB6131">
        <w:rPr>
          <w:rFonts w:ascii="Verdana" w:hAnsi="Verdana"/>
          <w:sz w:val="20"/>
          <w:szCs w:val="20"/>
        </w:rPr>
        <w:t>for information.</w:t>
      </w:r>
    </w:p>
    <w:p w:rsidR="006B2AEC" w:rsidRPr="007D44A5" w:rsidRDefault="006B2AEC" w:rsidP="006B2AEC">
      <w:pPr>
        <w:spacing w:line="360" w:lineRule="auto"/>
        <w:ind w:firstLine="720"/>
        <w:rPr>
          <w:rFonts w:ascii="Verdana" w:hAnsi="Verdana" w:cs="Arial"/>
          <w:sz w:val="20"/>
          <w:szCs w:val="20"/>
        </w:rPr>
      </w:pPr>
      <w:r w:rsidRPr="007D44A5">
        <w:rPr>
          <w:rFonts w:ascii="Verdana" w:hAnsi="Verdana" w:cs="Arial"/>
          <w:sz w:val="20"/>
          <w:szCs w:val="20"/>
        </w:rPr>
        <w:t xml:space="preserve">SeaWorld Entertainment, Inc. (NYSE: SEAS) is a leading theme park and entertainment company delivering personal, interactive and educational experiences that blend imagination with nature and enable its customers to celebrate, connect with and care for the natural world we share. The Company owns or licenses a portfolio of globally recognized brands including </w:t>
      </w:r>
      <w:r w:rsidRPr="007D44A5">
        <w:rPr>
          <w:rFonts w:ascii="Verdana" w:hAnsi="Verdana" w:cs="Arial"/>
          <w:i/>
          <w:iCs/>
          <w:sz w:val="20"/>
          <w:szCs w:val="20"/>
        </w:rPr>
        <w:t>SeaWorld</w:t>
      </w:r>
      <w:r w:rsidRPr="007D44A5">
        <w:rPr>
          <w:rFonts w:ascii="Verdana" w:hAnsi="Verdana" w:cs="Arial"/>
          <w:i/>
          <w:iCs/>
          <w:sz w:val="20"/>
          <w:szCs w:val="20"/>
          <w:vertAlign w:val="superscript"/>
        </w:rPr>
        <w:t>®</w:t>
      </w:r>
      <w:r w:rsidRPr="007D44A5">
        <w:rPr>
          <w:rFonts w:ascii="Verdana" w:hAnsi="Verdana" w:cs="Arial"/>
          <w:sz w:val="20"/>
          <w:szCs w:val="20"/>
        </w:rPr>
        <w:t xml:space="preserve">, </w:t>
      </w:r>
      <w:proofErr w:type="spellStart"/>
      <w:r w:rsidRPr="007D44A5">
        <w:rPr>
          <w:rFonts w:ascii="Verdana" w:hAnsi="Verdana" w:cs="Arial"/>
          <w:i/>
          <w:iCs/>
          <w:sz w:val="20"/>
          <w:szCs w:val="20"/>
        </w:rPr>
        <w:t>Shamu</w:t>
      </w:r>
      <w:proofErr w:type="spellEnd"/>
      <w:r w:rsidRPr="007D44A5">
        <w:rPr>
          <w:rFonts w:ascii="Verdana" w:hAnsi="Verdana" w:cs="Arial"/>
          <w:i/>
          <w:iCs/>
          <w:sz w:val="20"/>
          <w:szCs w:val="20"/>
          <w:vertAlign w:val="superscript"/>
        </w:rPr>
        <w:t>®</w:t>
      </w:r>
      <w:r w:rsidRPr="007D44A5">
        <w:rPr>
          <w:rFonts w:ascii="Verdana" w:hAnsi="Verdana" w:cs="Arial"/>
          <w:sz w:val="20"/>
          <w:szCs w:val="20"/>
        </w:rPr>
        <w:t xml:space="preserve"> and </w:t>
      </w:r>
      <w:r w:rsidRPr="007D44A5">
        <w:rPr>
          <w:rFonts w:ascii="Verdana" w:hAnsi="Verdana" w:cs="Arial"/>
          <w:i/>
          <w:iCs/>
          <w:sz w:val="20"/>
          <w:szCs w:val="20"/>
        </w:rPr>
        <w:t>Busch Gardens</w:t>
      </w:r>
      <w:r w:rsidRPr="007D44A5">
        <w:rPr>
          <w:rFonts w:ascii="Verdana" w:hAnsi="Verdana" w:cs="Arial"/>
          <w:i/>
          <w:iCs/>
          <w:sz w:val="20"/>
          <w:szCs w:val="20"/>
          <w:vertAlign w:val="superscript"/>
        </w:rPr>
        <w:t>®</w:t>
      </w:r>
      <w:r w:rsidRPr="007D44A5">
        <w:rPr>
          <w:rFonts w:ascii="Verdana" w:hAnsi="Verdana" w:cs="Arial"/>
          <w:sz w:val="20"/>
          <w:szCs w:val="20"/>
        </w:rPr>
        <w:t>. Over its more than 50-year history, the Company has built a diversified portfolio of 11 destination and regional theme parks that are grouped in key markets across the United States, many of which showcase its one-of-a-kind zoological collection of approximately 89,000 marine and terrestrial animals. The Company’s theme parks feature a diverse array of rides, shows and other attractions with broad demographic appeal which deliver memorable experiences and a strong value proposition for its guests.</w:t>
      </w:r>
    </w:p>
    <w:p w:rsidR="006B2AEC" w:rsidRPr="007D44A5" w:rsidRDefault="006B2AEC" w:rsidP="006B2AEC">
      <w:pPr>
        <w:spacing w:line="360" w:lineRule="auto"/>
        <w:ind w:firstLine="720"/>
        <w:rPr>
          <w:rFonts w:ascii="Verdana" w:hAnsi="Verdana" w:cs="Arial"/>
          <w:sz w:val="20"/>
          <w:szCs w:val="20"/>
        </w:rPr>
      </w:pPr>
      <w:r w:rsidRPr="007D44A5">
        <w:rPr>
          <w:rFonts w:ascii="Verdana" w:hAnsi="Verdana" w:cs="Arial"/>
          <w:sz w:val="20"/>
          <w:szCs w:val="20"/>
        </w:rPr>
        <w:t xml:space="preserve">SeaWorld Entertainment, Inc. is one of the world’s foremost zoological organizations and a global leader in animal welfare, training, husbandry and veterinary care. The Company collectively cares for what it believes is one of the largest zoological collections in the world and has helped lead advances in the care of animals. The Company also rescues and rehabilitates marine and terrestrial animals that are ill, injured, orphaned or abandoned, with the goal of returning them to the wild. The </w:t>
      </w:r>
      <w:r w:rsidRPr="007D44A5">
        <w:rPr>
          <w:rFonts w:ascii="Verdana" w:hAnsi="Verdana" w:cs="Arial"/>
          <w:i/>
          <w:iCs/>
          <w:sz w:val="20"/>
          <w:szCs w:val="20"/>
        </w:rPr>
        <w:t xml:space="preserve">SeaWorld </w:t>
      </w:r>
      <w:r w:rsidRPr="007D44A5">
        <w:rPr>
          <w:rFonts w:ascii="Verdana" w:hAnsi="Verdana" w:cs="Arial"/>
          <w:sz w:val="20"/>
          <w:szCs w:val="20"/>
        </w:rPr>
        <w:t>rescue team has helped more than 2</w:t>
      </w:r>
      <w:r w:rsidR="0035177C">
        <w:rPr>
          <w:rFonts w:ascii="Verdana" w:hAnsi="Verdana" w:cs="Arial"/>
          <w:sz w:val="20"/>
          <w:szCs w:val="20"/>
        </w:rPr>
        <w:t>5</w:t>
      </w:r>
      <w:r w:rsidRPr="007D44A5">
        <w:rPr>
          <w:rFonts w:ascii="Verdana" w:hAnsi="Verdana" w:cs="Arial"/>
          <w:sz w:val="20"/>
          <w:szCs w:val="20"/>
        </w:rPr>
        <w:t>,000 animals in need over the last 50 years.</w:t>
      </w:r>
    </w:p>
    <w:p w:rsidR="006B2AEC" w:rsidRDefault="006B2AEC" w:rsidP="006B2AEC">
      <w:pPr>
        <w:spacing w:line="360" w:lineRule="auto"/>
        <w:ind w:firstLine="720"/>
        <w:rPr>
          <w:rFonts w:ascii="Verdana" w:hAnsi="Verdana" w:cs="Arial"/>
          <w:sz w:val="20"/>
          <w:szCs w:val="20"/>
        </w:rPr>
      </w:pPr>
      <w:r>
        <w:rPr>
          <w:rFonts w:ascii="Verdana" w:hAnsi="Verdana" w:cs="Arial"/>
          <w:sz w:val="20"/>
          <w:szCs w:val="20"/>
        </w:rPr>
        <w:t>A</w:t>
      </w:r>
      <w:r w:rsidRPr="007D44A5">
        <w:rPr>
          <w:rFonts w:ascii="Verdana" w:hAnsi="Verdana" w:cs="Arial"/>
          <w:sz w:val="20"/>
          <w:szCs w:val="20"/>
        </w:rPr>
        <w:t xml:space="preserve">dditional information about SeaWorld Entertainment, Inc. can be obtained online at </w:t>
      </w:r>
      <w:hyperlink r:id="rId12" w:history="1">
        <w:r w:rsidRPr="00A269B8">
          <w:rPr>
            <w:rStyle w:val="Hyperlink"/>
            <w:rFonts w:ascii="Verdana" w:hAnsi="Verdana" w:cs="Arial"/>
            <w:b/>
            <w:i/>
            <w:iCs/>
            <w:color w:val="auto"/>
            <w:sz w:val="20"/>
            <w:szCs w:val="20"/>
            <w:u w:val="none"/>
          </w:rPr>
          <w:t>www.SeaWorldEntertainment.com</w:t>
        </w:r>
      </w:hyperlink>
      <w:r w:rsidRPr="00A269B8">
        <w:rPr>
          <w:rFonts w:ascii="Verdana" w:hAnsi="Verdana" w:cs="Arial"/>
          <w:b/>
          <w:i/>
          <w:iCs/>
          <w:sz w:val="20"/>
          <w:szCs w:val="20"/>
        </w:rPr>
        <w:t>.</w:t>
      </w:r>
      <w:r w:rsidRPr="00A269B8">
        <w:rPr>
          <w:rFonts w:ascii="Verdana" w:hAnsi="Verdana" w:cs="Arial"/>
          <w:sz w:val="20"/>
          <w:szCs w:val="20"/>
        </w:rPr>
        <w:t xml:space="preserve"> </w:t>
      </w:r>
      <w:r w:rsidRPr="007D44A5">
        <w:rPr>
          <w:rFonts w:ascii="Verdana" w:hAnsi="Verdana" w:cs="Arial"/>
          <w:sz w:val="20"/>
          <w:szCs w:val="20"/>
        </w:rPr>
        <w:t>Shareholders and prospective investors can also register to automatically receive the Company's press releases, SEC filings and other notices by email by registering at that website.</w:t>
      </w:r>
    </w:p>
    <w:p w:rsidR="00EB24F4" w:rsidRPr="00E6526A" w:rsidRDefault="006B2AEC" w:rsidP="0035177C">
      <w:pPr>
        <w:ind w:firstLine="720"/>
        <w:jc w:val="center"/>
        <w:rPr>
          <w:rFonts w:ascii="Verdana" w:hAnsi="Verdana"/>
          <w:bCs/>
          <w:sz w:val="20"/>
          <w:szCs w:val="20"/>
        </w:rPr>
      </w:pPr>
      <w:r w:rsidRPr="008626F8">
        <w:rPr>
          <w:rFonts w:ascii="Verdana" w:hAnsi="Verdana"/>
          <w:b/>
          <w:sz w:val="18"/>
          <w:szCs w:val="18"/>
        </w:rPr>
        <w:t>—</w:t>
      </w:r>
      <w:r w:rsidRPr="008626F8">
        <w:rPr>
          <w:rFonts w:ascii="Verdana" w:hAnsi="Verdana" w:cs="Arial"/>
          <w:b/>
          <w:bCs/>
          <w:sz w:val="18"/>
          <w:szCs w:val="18"/>
        </w:rPr>
        <w:t>SeaWorld</w:t>
      </w:r>
      <w:r w:rsidRPr="008626F8">
        <w:rPr>
          <w:rFonts w:ascii="Verdana" w:hAnsi="Verdana"/>
          <w:b/>
          <w:sz w:val="18"/>
          <w:szCs w:val="18"/>
        </w:rPr>
        <w:t>—</w:t>
      </w:r>
    </w:p>
    <w:sectPr w:rsidR="00EB24F4" w:rsidRPr="00E6526A" w:rsidSect="00592713">
      <w:headerReference w:type="default" r:id="rId13"/>
      <w:pgSz w:w="12240" w:h="15840" w:code="1"/>
      <w:pgMar w:top="720" w:right="1267"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AB" w:rsidRDefault="001B0AAB">
      <w:r>
        <w:separator/>
      </w:r>
    </w:p>
  </w:endnote>
  <w:endnote w:type="continuationSeparator" w:id="0">
    <w:p w:rsidR="001B0AAB" w:rsidRDefault="001B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AB" w:rsidRDefault="001B0AAB">
      <w:r>
        <w:separator/>
      </w:r>
    </w:p>
  </w:footnote>
  <w:footnote w:type="continuationSeparator" w:id="0">
    <w:p w:rsidR="001B0AAB" w:rsidRDefault="001B0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FA" w:rsidRPr="00DF493A" w:rsidRDefault="00315F3B">
    <w:pPr>
      <w:pStyle w:val="Header"/>
      <w:rPr>
        <w:rFonts w:ascii="Verdana" w:hAnsi="Verdana"/>
        <w:b/>
        <w:bCs/>
        <w:sz w:val="20"/>
        <w:szCs w:val="20"/>
      </w:rPr>
    </w:pPr>
    <w:r w:rsidRPr="00DF493A">
      <w:rPr>
        <w:rFonts w:ascii="Verdana" w:hAnsi="Verdana"/>
        <w:b/>
        <w:bCs/>
        <w:sz w:val="20"/>
        <w:szCs w:val="20"/>
      </w:rPr>
      <w:t xml:space="preserve">STAY AND PLAY DURING </w:t>
    </w:r>
    <w:r w:rsidR="003207FA" w:rsidRPr="00DF493A">
      <w:rPr>
        <w:rFonts w:ascii="Verdana" w:hAnsi="Verdana"/>
        <w:b/>
        <w:bCs/>
        <w:sz w:val="20"/>
        <w:szCs w:val="20"/>
      </w:rPr>
      <w:t xml:space="preserve">SUMMER </w:t>
    </w:r>
    <w:r w:rsidRPr="00DF493A">
      <w:rPr>
        <w:rFonts w:ascii="Verdana" w:hAnsi="Verdana"/>
        <w:b/>
        <w:bCs/>
        <w:sz w:val="20"/>
        <w:szCs w:val="20"/>
      </w:rPr>
      <w:t>NIGHTS</w:t>
    </w:r>
    <w:r w:rsidR="00906BE9" w:rsidRPr="00DF493A">
      <w:rPr>
        <w:rFonts w:ascii="Verdana" w:hAnsi="Verdana"/>
        <w:b/>
        <w:bCs/>
        <w:sz w:val="20"/>
        <w:szCs w:val="20"/>
      </w:rPr>
      <w:t xml:space="preserve"> AT SEAWORLD</w:t>
    </w:r>
  </w:p>
  <w:p w:rsidR="003207FA" w:rsidRPr="00DF493A" w:rsidRDefault="003207FA">
    <w:pPr>
      <w:pStyle w:val="Header"/>
      <w:rPr>
        <w:rStyle w:val="PageNumber"/>
        <w:rFonts w:ascii="Verdana" w:hAnsi="Verdana"/>
        <w:b/>
        <w:bCs/>
        <w:sz w:val="20"/>
        <w:szCs w:val="20"/>
      </w:rPr>
    </w:pPr>
    <w:r w:rsidRPr="00DF493A">
      <w:rPr>
        <w:rFonts w:ascii="Verdana" w:hAnsi="Verdana"/>
        <w:b/>
        <w:bCs/>
        <w:sz w:val="20"/>
        <w:szCs w:val="20"/>
      </w:rPr>
      <w:t xml:space="preserve">Page </w:t>
    </w:r>
    <w:r w:rsidR="00AA5319" w:rsidRPr="00DF493A">
      <w:rPr>
        <w:rStyle w:val="PageNumber"/>
        <w:rFonts w:ascii="Verdana" w:hAnsi="Verdana"/>
        <w:b/>
        <w:bCs/>
        <w:sz w:val="20"/>
        <w:szCs w:val="20"/>
      </w:rPr>
      <w:fldChar w:fldCharType="begin"/>
    </w:r>
    <w:r w:rsidRPr="00DF493A">
      <w:rPr>
        <w:rStyle w:val="PageNumber"/>
        <w:rFonts w:ascii="Verdana" w:hAnsi="Verdana"/>
        <w:b/>
        <w:bCs/>
        <w:sz w:val="20"/>
        <w:szCs w:val="20"/>
      </w:rPr>
      <w:instrText xml:space="preserve"> PAGE </w:instrText>
    </w:r>
    <w:r w:rsidR="00AA5319" w:rsidRPr="00DF493A">
      <w:rPr>
        <w:rStyle w:val="PageNumber"/>
        <w:rFonts w:ascii="Verdana" w:hAnsi="Verdana"/>
        <w:b/>
        <w:bCs/>
        <w:sz w:val="20"/>
        <w:szCs w:val="20"/>
      </w:rPr>
      <w:fldChar w:fldCharType="separate"/>
    </w:r>
    <w:r w:rsidR="007D3F90">
      <w:rPr>
        <w:rStyle w:val="PageNumber"/>
        <w:rFonts w:ascii="Verdana" w:hAnsi="Verdana"/>
        <w:b/>
        <w:bCs/>
        <w:noProof/>
        <w:sz w:val="20"/>
        <w:szCs w:val="20"/>
      </w:rPr>
      <w:t>2</w:t>
    </w:r>
    <w:r w:rsidR="00AA5319" w:rsidRPr="00DF493A">
      <w:rPr>
        <w:rStyle w:val="PageNumber"/>
        <w:rFonts w:ascii="Verdana" w:hAnsi="Verdana"/>
        <w:b/>
        <w:bCs/>
        <w:sz w:val="20"/>
        <w:szCs w:val="20"/>
      </w:rPr>
      <w:fldChar w:fldCharType="end"/>
    </w:r>
  </w:p>
  <w:p w:rsidR="003207FA" w:rsidRDefault="003207FA">
    <w:pPr>
      <w:pStyle w:val="Head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94BCBA"/>
    <w:lvl w:ilvl="0">
      <w:numFmt w:val="bullet"/>
      <w:lvlText w:val="*"/>
      <w:lvlJc w:val="left"/>
    </w:lvl>
  </w:abstractNum>
  <w:abstractNum w:abstractNumId="1">
    <w:nsid w:val="02C97BD5"/>
    <w:multiLevelType w:val="hybridMultilevel"/>
    <w:tmpl w:val="020CF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716026"/>
    <w:multiLevelType w:val="hybridMultilevel"/>
    <w:tmpl w:val="98E2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C0545"/>
    <w:multiLevelType w:val="hybridMultilevel"/>
    <w:tmpl w:val="44B2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B96BA4"/>
    <w:multiLevelType w:val="hybridMultilevel"/>
    <w:tmpl w:val="A704B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984FA7"/>
    <w:multiLevelType w:val="hybridMultilevel"/>
    <w:tmpl w:val="F6CCB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E0486C"/>
    <w:multiLevelType w:val="hybridMultilevel"/>
    <w:tmpl w:val="571E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729B8"/>
    <w:multiLevelType w:val="hybridMultilevel"/>
    <w:tmpl w:val="A00C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6F4337"/>
    <w:multiLevelType w:val="hybridMultilevel"/>
    <w:tmpl w:val="A5262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955AEB"/>
    <w:multiLevelType w:val="hybridMultilevel"/>
    <w:tmpl w:val="41FE3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C91312"/>
    <w:multiLevelType w:val="hybridMultilevel"/>
    <w:tmpl w:val="A98A90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44D67A7"/>
    <w:multiLevelType w:val="hybridMultilevel"/>
    <w:tmpl w:val="954A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BE0806"/>
    <w:multiLevelType w:val="hybridMultilevel"/>
    <w:tmpl w:val="E3D0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1B5D9F"/>
    <w:multiLevelType w:val="hybridMultilevel"/>
    <w:tmpl w:val="EFD8D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89D254F"/>
    <w:multiLevelType w:val="hybridMultilevel"/>
    <w:tmpl w:val="6416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67C55D0"/>
    <w:multiLevelType w:val="hybridMultilevel"/>
    <w:tmpl w:val="98A6B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7"/>
  </w:num>
  <w:num w:numId="4">
    <w:abstractNumId w:val="12"/>
  </w:num>
  <w:num w:numId="5">
    <w:abstractNumId w:val="15"/>
  </w:num>
  <w:num w:numId="6">
    <w:abstractNumId w:val="1"/>
  </w:num>
  <w:num w:numId="7">
    <w:abstractNumId w:val="5"/>
  </w:num>
  <w:num w:numId="8">
    <w:abstractNumId w:val="9"/>
  </w:num>
  <w:num w:numId="9">
    <w:abstractNumId w:val="4"/>
  </w:num>
  <w:num w:numId="10">
    <w:abstractNumId w:val="13"/>
  </w:num>
  <w:num w:numId="11">
    <w:abstractNumId w:val="2"/>
  </w:num>
  <w:num w:numId="12">
    <w:abstractNumId w:val="8"/>
  </w:num>
  <w:num w:numId="13">
    <w:abstractNumId w:val="11"/>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8F"/>
    <w:rsid w:val="000065D3"/>
    <w:rsid w:val="000153D8"/>
    <w:rsid w:val="00021E68"/>
    <w:rsid w:val="000253DB"/>
    <w:rsid w:val="00031699"/>
    <w:rsid w:val="00045218"/>
    <w:rsid w:val="00051B07"/>
    <w:rsid w:val="00054214"/>
    <w:rsid w:val="0006153F"/>
    <w:rsid w:val="0007329C"/>
    <w:rsid w:val="0008403A"/>
    <w:rsid w:val="00090B32"/>
    <w:rsid w:val="00092DD1"/>
    <w:rsid w:val="00094727"/>
    <w:rsid w:val="000952CD"/>
    <w:rsid w:val="000A15FD"/>
    <w:rsid w:val="000B2C88"/>
    <w:rsid w:val="000B3302"/>
    <w:rsid w:val="000C2BCF"/>
    <w:rsid w:val="000D32F9"/>
    <w:rsid w:val="000E4C4B"/>
    <w:rsid w:val="00120008"/>
    <w:rsid w:val="00124A55"/>
    <w:rsid w:val="00132D4B"/>
    <w:rsid w:val="001613F5"/>
    <w:rsid w:val="00177905"/>
    <w:rsid w:val="00187053"/>
    <w:rsid w:val="001902A6"/>
    <w:rsid w:val="0019627E"/>
    <w:rsid w:val="001A196F"/>
    <w:rsid w:val="001A265E"/>
    <w:rsid w:val="001B0AAB"/>
    <w:rsid w:val="001C265C"/>
    <w:rsid w:val="001C7896"/>
    <w:rsid w:val="001D5DD2"/>
    <w:rsid w:val="001E4BCF"/>
    <w:rsid w:val="001E62A5"/>
    <w:rsid w:val="00201ADC"/>
    <w:rsid w:val="00201E2D"/>
    <w:rsid w:val="00202D43"/>
    <w:rsid w:val="002044C9"/>
    <w:rsid w:val="00214DB1"/>
    <w:rsid w:val="00224B18"/>
    <w:rsid w:val="0024549F"/>
    <w:rsid w:val="002503DA"/>
    <w:rsid w:val="00265E8B"/>
    <w:rsid w:val="00282718"/>
    <w:rsid w:val="002873C7"/>
    <w:rsid w:val="00287450"/>
    <w:rsid w:val="00297F6A"/>
    <w:rsid w:val="002A038F"/>
    <w:rsid w:val="002E0967"/>
    <w:rsid w:val="002E1A8B"/>
    <w:rsid w:val="002F48C1"/>
    <w:rsid w:val="00301EE3"/>
    <w:rsid w:val="00315F3B"/>
    <w:rsid w:val="003171F0"/>
    <w:rsid w:val="003207FA"/>
    <w:rsid w:val="0033264D"/>
    <w:rsid w:val="003356DA"/>
    <w:rsid w:val="00342945"/>
    <w:rsid w:val="0035177C"/>
    <w:rsid w:val="0035335C"/>
    <w:rsid w:val="00362A2F"/>
    <w:rsid w:val="00370485"/>
    <w:rsid w:val="00393BD4"/>
    <w:rsid w:val="003A3D51"/>
    <w:rsid w:val="003C40AB"/>
    <w:rsid w:val="003C5767"/>
    <w:rsid w:val="003D2BD2"/>
    <w:rsid w:val="003E77E8"/>
    <w:rsid w:val="0040772E"/>
    <w:rsid w:val="00414774"/>
    <w:rsid w:val="00414ACA"/>
    <w:rsid w:val="00420A3D"/>
    <w:rsid w:val="004415DD"/>
    <w:rsid w:val="004421B4"/>
    <w:rsid w:val="00452139"/>
    <w:rsid w:val="0045255B"/>
    <w:rsid w:val="00452CA9"/>
    <w:rsid w:val="00457287"/>
    <w:rsid w:val="0045775D"/>
    <w:rsid w:val="00462A6A"/>
    <w:rsid w:val="00463AF1"/>
    <w:rsid w:val="00465517"/>
    <w:rsid w:val="00484A9F"/>
    <w:rsid w:val="004B7414"/>
    <w:rsid w:val="004E007C"/>
    <w:rsid w:val="004E20FD"/>
    <w:rsid w:val="004E7206"/>
    <w:rsid w:val="004F4617"/>
    <w:rsid w:val="00513DAD"/>
    <w:rsid w:val="0056197A"/>
    <w:rsid w:val="00577935"/>
    <w:rsid w:val="00585F7C"/>
    <w:rsid w:val="00592713"/>
    <w:rsid w:val="005954F6"/>
    <w:rsid w:val="005B0378"/>
    <w:rsid w:val="005C45DA"/>
    <w:rsid w:val="005E418B"/>
    <w:rsid w:val="005E4A94"/>
    <w:rsid w:val="005E7963"/>
    <w:rsid w:val="005F2A54"/>
    <w:rsid w:val="005F326E"/>
    <w:rsid w:val="00611897"/>
    <w:rsid w:val="006129E3"/>
    <w:rsid w:val="00637D82"/>
    <w:rsid w:val="0068250B"/>
    <w:rsid w:val="00686453"/>
    <w:rsid w:val="00686B59"/>
    <w:rsid w:val="006B2AEC"/>
    <w:rsid w:val="006C3188"/>
    <w:rsid w:val="006D29C7"/>
    <w:rsid w:val="006E15D2"/>
    <w:rsid w:val="006E2325"/>
    <w:rsid w:val="00707058"/>
    <w:rsid w:val="00707822"/>
    <w:rsid w:val="00714A46"/>
    <w:rsid w:val="007227B6"/>
    <w:rsid w:val="00726696"/>
    <w:rsid w:val="00742847"/>
    <w:rsid w:val="00751BCC"/>
    <w:rsid w:val="007610E6"/>
    <w:rsid w:val="007846FD"/>
    <w:rsid w:val="007875B4"/>
    <w:rsid w:val="007B61B9"/>
    <w:rsid w:val="007B7027"/>
    <w:rsid w:val="007C53F8"/>
    <w:rsid w:val="007D0EE3"/>
    <w:rsid w:val="007D3F90"/>
    <w:rsid w:val="008133C7"/>
    <w:rsid w:val="00824866"/>
    <w:rsid w:val="00825FB2"/>
    <w:rsid w:val="0082760C"/>
    <w:rsid w:val="00832281"/>
    <w:rsid w:val="008340CE"/>
    <w:rsid w:val="00871D97"/>
    <w:rsid w:val="00882879"/>
    <w:rsid w:val="00894663"/>
    <w:rsid w:val="00895759"/>
    <w:rsid w:val="008A13B9"/>
    <w:rsid w:val="008B05EB"/>
    <w:rsid w:val="008B7F96"/>
    <w:rsid w:val="008E00FA"/>
    <w:rsid w:val="008F20E9"/>
    <w:rsid w:val="00903F39"/>
    <w:rsid w:val="00904B01"/>
    <w:rsid w:val="00906BE9"/>
    <w:rsid w:val="009162B7"/>
    <w:rsid w:val="009218F2"/>
    <w:rsid w:val="009341B5"/>
    <w:rsid w:val="00945B68"/>
    <w:rsid w:val="00982015"/>
    <w:rsid w:val="00995DA9"/>
    <w:rsid w:val="009A482C"/>
    <w:rsid w:val="009B655C"/>
    <w:rsid w:val="009E2716"/>
    <w:rsid w:val="009E613B"/>
    <w:rsid w:val="009F2911"/>
    <w:rsid w:val="009F33E4"/>
    <w:rsid w:val="009F3DF3"/>
    <w:rsid w:val="009F6C79"/>
    <w:rsid w:val="00A0189D"/>
    <w:rsid w:val="00A269B8"/>
    <w:rsid w:val="00A34F6E"/>
    <w:rsid w:val="00A40AEF"/>
    <w:rsid w:val="00A450E2"/>
    <w:rsid w:val="00A54FC0"/>
    <w:rsid w:val="00A758FC"/>
    <w:rsid w:val="00A872C7"/>
    <w:rsid w:val="00A969CA"/>
    <w:rsid w:val="00AA017D"/>
    <w:rsid w:val="00AA1B59"/>
    <w:rsid w:val="00AA40D0"/>
    <w:rsid w:val="00AA5319"/>
    <w:rsid w:val="00AB27E7"/>
    <w:rsid w:val="00AC006A"/>
    <w:rsid w:val="00AC4362"/>
    <w:rsid w:val="00AE3A06"/>
    <w:rsid w:val="00AF18F4"/>
    <w:rsid w:val="00B01652"/>
    <w:rsid w:val="00B02AC6"/>
    <w:rsid w:val="00B15077"/>
    <w:rsid w:val="00B24514"/>
    <w:rsid w:val="00B25EA3"/>
    <w:rsid w:val="00B35355"/>
    <w:rsid w:val="00B36E92"/>
    <w:rsid w:val="00B53268"/>
    <w:rsid w:val="00B8218C"/>
    <w:rsid w:val="00B82201"/>
    <w:rsid w:val="00B83E3E"/>
    <w:rsid w:val="00B90282"/>
    <w:rsid w:val="00B90E7B"/>
    <w:rsid w:val="00B942A5"/>
    <w:rsid w:val="00BA240D"/>
    <w:rsid w:val="00BA70F1"/>
    <w:rsid w:val="00BB4268"/>
    <w:rsid w:val="00BC229B"/>
    <w:rsid w:val="00BC7DC8"/>
    <w:rsid w:val="00BF373E"/>
    <w:rsid w:val="00BF5FF4"/>
    <w:rsid w:val="00C05974"/>
    <w:rsid w:val="00C06376"/>
    <w:rsid w:val="00C07439"/>
    <w:rsid w:val="00C20875"/>
    <w:rsid w:val="00C50240"/>
    <w:rsid w:val="00C63328"/>
    <w:rsid w:val="00C7303D"/>
    <w:rsid w:val="00C73B4F"/>
    <w:rsid w:val="00C83D69"/>
    <w:rsid w:val="00C9325D"/>
    <w:rsid w:val="00C93852"/>
    <w:rsid w:val="00CA10E7"/>
    <w:rsid w:val="00CA27EA"/>
    <w:rsid w:val="00CA294F"/>
    <w:rsid w:val="00CB2EA3"/>
    <w:rsid w:val="00CC27D6"/>
    <w:rsid w:val="00CC61E1"/>
    <w:rsid w:val="00CD1192"/>
    <w:rsid w:val="00CD251E"/>
    <w:rsid w:val="00CD6450"/>
    <w:rsid w:val="00CE43EE"/>
    <w:rsid w:val="00D051BA"/>
    <w:rsid w:val="00D11D2F"/>
    <w:rsid w:val="00D41171"/>
    <w:rsid w:val="00D521AD"/>
    <w:rsid w:val="00D56719"/>
    <w:rsid w:val="00D645D9"/>
    <w:rsid w:val="00D7033C"/>
    <w:rsid w:val="00D7535E"/>
    <w:rsid w:val="00D95598"/>
    <w:rsid w:val="00DC05D6"/>
    <w:rsid w:val="00DC6141"/>
    <w:rsid w:val="00DE0A1B"/>
    <w:rsid w:val="00DF2E13"/>
    <w:rsid w:val="00DF493A"/>
    <w:rsid w:val="00E20D5E"/>
    <w:rsid w:val="00E2273F"/>
    <w:rsid w:val="00E229CE"/>
    <w:rsid w:val="00E350CA"/>
    <w:rsid w:val="00E43106"/>
    <w:rsid w:val="00E43DE5"/>
    <w:rsid w:val="00E6526A"/>
    <w:rsid w:val="00E83535"/>
    <w:rsid w:val="00E9099B"/>
    <w:rsid w:val="00EA09E9"/>
    <w:rsid w:val="00EB24F4"/>
    <w:rsid w:val="00EE1F01"/>
    <w:rsid w:val="00F05756"/>
    <w:rsid w:val="00F05D4F"/>
    <w:rsid w:val="00F10F7A"/>
    <w:rsid w:val="00F218A0"/>
    <w:rsid w:val="00F312AB"/>
    <w:rsid w:val="00F53E5F"/>
    <w:rsid w:val="00F55352"/>
    <w:rsid w:val="00F554FF"/>
    <w:rsid w:val="00F573F0"/>
    <w:rsid w:val="00F70DCF"/>
    <w:rsid w:val="00F747B4"/>
    <w:rsid w:val="00F859E6"/>
    <w:rsid w:val="00FD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35E"/>
    <w:rPr>
      <w:sz w:val="24"/>
      <w:szCs w:val="24"/>
    </w:rPr>
  </w:style>
  <w:style w:type="paragraph" w:styleId="Heading1">
    <w:name w:val="heading 1"/>
    <w:basedOn w:val="Normal"/>
    <w:next w:val="Normal"/>
    <w:qFormat/>
    <w:rsid w:val="00D7535E"/>
    <w:pPr>
      <w:keepNext/>
      <w:jc w:val="center"/>
      <w:outlineLvl w:val="0"/>
    </w:pPr>
    <w:rPr>
      <w:b/>
      <w:bCs/>
      <w:sz w:val="28"/>
      <w:u w:val="single"/>
    </w:rPr>
  </w:style>
  <w:style w:type="paragraph" w:styleId="Heading2">
    <w:name w:val="heading 2"/>
    <w:basedOn w:val="Normal"/>
    <w:next w:val="Normal"/>
    <w:qFormat/>
    <w:rsid w:val="00D7535E"/>
    <w:pPr>
      <w:keepNext/>
      <w:tabs>
        <w:tab w:val="left" w:pos="90"/>
        <w:tab w:val="left" w:pos="270"/>
        <w:tab w:val="left" w:pos="720"/>
      </w:tabs>
      <w:outlineLvl w:val="1"/>
    </w:pPr>
    <w:rPr>
      <w:b/>
      <w:i/>
    </w:rPr>
  </w:style>
  <w:style w:type="paragraph" w:styleId="Heading3">
    <w:name w:val="heading 3"/>
    <w:basedOn w:val="Normal"/>
    <w:next w:val="Normal"/>
    <w:qFormat/>
    <w:rsid w:val="00D7535E"/>
    <w:pPr>
      <w:keepNext/>
      <w:outlineLvl w:val="2"/>
    </w:pPr>
    <w:rPr>
      <w:b/>
      <w:bCs/>
    </w:rPr>
  </w:style>
  <w:style w:type="paragraph" w:styleId="Heading4">
    <w:name w:val="heading 4"/>
    <w:basedOn w:val="Normal"/>
    <w:next w:val="Normal"/>
    <w:qFormat/>
    <w:rsid w:val="00D7535E"/>
    <w:pPr>
      <w:keepNext/>
      <w:spacing w:line="360" w:lineRule="auto"/>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535E"/>
    <w:rPr>
      <w:color w:val="0000FF"/>
      <w:u w:val="single"/>
    </w:rPr>
  </w:style>
  <w:style w:type="paragraph" w:styleId="BodyTextIndent">
    <w:name w:val="Body Text Indent"/>
    <w:basedOn w:val="Normal"/>
    <w:rsid w:val="00D7535E"/>
    <w:pPr>
      <w:tabs>
        <w:tab w:val="left" w:pos="90"/>
        <w:tab w:val="left" w:pos="270"/>
        <w:tab w:val="left" w:pos="720"/>
      </w:tabs>
      <w:overflowPunct w:val="0"/>
      <w:autoSpaceDE w:val="0"/>
      <w:autoSpaceDN w:val="0"/>
      <w:adjustRightInd w:val="0"/>
      <w:ind w:firstLine="720"/>
      <w:textAlignment w:val="baseline"/>
    </w:pPr>
    <w:rPr>
      <w:szCs w:val="20"/>
    </w:rPr>
  </w:style>
  <w:style w:type="character" w:styleId="FollowedHyperlink">
    <w:name w:val="FollowedHyperlink"/>
    <w:basedOn w:val="DefaultParagraphFont"/>
    <w:rsid w:val="00D7535E"/>
    <w:rPr>
      <w:color w:val="800080"/>
      <w:u w:val="single"/>
    </w:rPr>
  </w:style>
  <w:style w:type="paragraph" w:styleId="Title">
    <w:name w:val="Title"/>
    <w:basedOn w:val="Normal"/>
    <w:qFormat/>
    <w:rsid w:val="00D7535E"/>
    <w:pPr>
      <w:overflowPunct w:val="0"/>
      <w:autoSpaceDE w:val="0"/>
      <w:autoSpaceDN w:val="0"/>
      <w:adjustRightInd w:val="0"/>
      <w:jc w:val="center"/>
      <w:textAlignment w:val="baseline"/>
    </w:pPr>
    <w:rPr>
      <w:b/>
      <w:sz w:val="36"/>
      <w:szCs w:val="20"/>
    </w:rPr>
  </w:style>
  <w:style w:type="paragraph" w:styleId="BodyTextIndent2">
    <w:name w:val="Body Text Indent 2"/>
    <w:basedOn w:val="Normal"/>
    <w:rsid w:val="00D7535E"/>
    <w:pPr>
      <w:spacing w:line="360" w:lineRule="auto"/>
      <w:ind w:firstLine="720"/>
      <w:jc w:val="both"/>
    </w:pPr>
  </w:style>
  <w:style w:type="paragraph" w:styleId="BodyText">
    <w:name w:val="Body Text"/>
    <w:basedOn w:val="Normal"/>
    <w:rsid w:val="00D7535E"/>
    <w:pPr>
      <w:spacing w:line="360" w:lineRule="auto"/>
      <w:jc w:val="both"/>
    </w:pPr>
  </w:style>
  <w:style w:type="paragraph" w:styleId="Header">
    <w:name w:val="header"/>
    <w:basedOn w:val="Normal"/>
    <w:rsid w:val="00D7535E"/>
    <w:pPr>
      <w:tabs>
        <w:tab w:val="center" w:pos="4320"/>
        <w:tab w:val="right" w:pos="8640"/>
      </w:tabs>
    </w:pPr>
  </w:style>
  <w:style w:type="paragraph" w:styleId="Footer">
    <w:name w:val="footer"/>
    <w:basedOn w:val="Normal"/>
    <w:rsid w:val="00D7535E"/>
    <w:pPr>
      <w:tabs>
        <w:tab w:val="center" w:pos="4320"/>
        <w:tab w:val="right" w:pos="8640"/>
      </w:tabs>
    </w:pPr>
  </w:style>
  <w:style w:type="character" w:styleId="PageNumber">
    <w:name w:val="page number"/>
    <w:basedOn w:val="DefaultParagraphFont"/>
    <w:rsid w:val="00D7535E"/>
  </w:style>
  <w:style w:type="paragraph" w:styleId="BodyTextIndent3">
    <w:name w:val="Body Text Indent 3"/>
    <w:basedOn w:val="Normal"/>
    <w:rsid w:val="00D7535E"/>
    <w:pPr>
      <w:spacing w:line="360" w:lineRule="auto"/>
      <w:ind w:right="-180" w:firstLine="720"/>
    </w:pPr>
    <w:rPr>
      <w:rFonts w:ascii="Arial Narrow" w:hAnsi="Arial Narrow"/>
    </w:rPr>
  </w:style>
  <w:style w:type="paragraph" w:styleId="DocumentMap">
    <w:name w:val="Document Map"/>
    <w:basedOn w:val="Normal"/>
    <w:semiHidden/>
    <w:rsid w:val="00D7535E"/>
    <w:pPr>
      <w:shd w:val="clear" w:color="auto" w:fill="000080"/>
    </w:pPr>
    <w:rPr>
      <w:rFonts w:ascii="Tahoma" w:hAnsi="Tahoma" w:cs="Tahoma"/>
    </w:rPr>
  </w:style>
  <w:style w:type="paragraph" w:styleId="BalloonText">
    <w:name w:val="Balloon Text"/>
    <w:basedOn w:val="Normal"/>
    <w:semiHidden/>
    <w:rsid w:val="00AB27E7"/>
    <w:rPr>
      <w:rFonts w:ascii="Tahoma" w:hAnsi="Tahoma" w:cs="Tahoma"/>
      <w:sz w:val="16"/>
      <w:szCs w:val="16"/>
    </w:rPr>
  </w:style>
  <w:style w:type="paragraph" w:styleId="NormalWeb">
    <w:name w:val="Normal (Web)"/>
    <w:basedOn w:val="Normal"/>
    <w:link w:val="NormalWebChar"/>
    <w:rsid w:val="009341B5"/>
    <w:pPr>
      <w:spacing w:before="100" w:beforeAutospacing="1" w:after="100" w:afterAutospacing="1"/>
    </w:pPr>
  </w:style>
  <w:style w:type="character" w:customStyle="1" w:styleId="NormalWebChar">
    <w:name w:val="Normal (Web) Char"/>
    <w:basedOn w:val="DefaultParagraphFont"/>
    <w:link w:val="NormalWeb"/>
    <w:rsid w:val="009341B5"/>
    <w:rPr>
      <w:sz w:val="24"/>
      <w:szCs w:val="24"/>
      <w:lang w:val="en-US" w:eastAsia="en-US" w:bidi="ar-SA"/>
    </w:rPr>
  </w:style>
  <w:style w:type="paragraph" w:styleId="ListParagraph">
    <w:name w:val="List Paragraph"/>
    <w:basedOn w:val="Normal"/>
    <w:uiPriority w:val="34"/>
    <w:qFormat/>
    <w:rsid w:val="006E2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35E"/>
    <w:rPr>
      <w:sz w:val="24"/>
      <w:szCs w:val="24"/>
    </w:rPr>
  </w:style>
  <w:style w:type="paragraph" w:styleId="Heading1">
    <w:name w:val="heading 1"/>
    <w:basedOn w:val="Normal"/>
    <w:next w:val="Normal"/>
    <w:qFormat/>
    <w:rsid w:val="00D7535E"/>
    <w:pPr>
      <w:keepNext/>
      <w:jc w:val="center"/>
      <w:outlineLvl w:val="0"/>
    </w:pPr>
    <w:rPr>
      <w:b/>
      <w:bCs/>
      <w:sz w:val="28"/>
      <w:u w:val="single"/>
    </w:rPr>
  </w:style>
  <w:style w:type="paragraph" w:styleId="Heading2">
    <w:name w:val="heading 2"/>
    <w:basedOn w:val="Normal"/>
    <w:next w:val="Normal"/>
    <w:qFormat/>
    <w:rsid w:val="00D7535E"/>
    <w:pPr>
      <w:keepNext/>
      <w:tabs>
        <w:tab w:val="left" w:pos="90"/>
        <w:tab w:val="left" w:pos="270"/>
        <w:tab w:val="left" w:pos="720"/>
      </w:tabs>
      <w:outlineLvl w:val="1"/>
    </w:pPr>
    <w:rPr>
      <w:b/>
      <w:i/>
    </w:rPr>
  </w:style>
  <w:style w:type="paragraph" w:styleId="Heading3">
    <w:name w:val="heading 3"/>
    <w:basedOn w:val="Normal"/>
    <w:next w:val="Normal"/>
    <w:qFormat/>
    <w:rsid w:val="00D7535E"/>
    <w:pPr>
      <w:keepNext/>
      <w:outlineLvl w:val="2"/>
    </w:pPr>
    <w:rPr>
      <w:b/>
      <w:bCs/>
    </w:rPr>
  </w:style>
  <w:style w:type="paragraph" w:styleId="Heading4">
    <w:name w:val="heading 4"/>
    <w:basedOn w:val="Normal"/>
    <w:next w:val="Normal"/>
    <w:qFormat/>
    <w:rsid w:val="00D7535E"/>
    <w:pPr>
      <w:keepNext/>
      <w:spacing w:line="360" w:lineRule="auto"/>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535E"/>
    <w:rPr>
      <w:color w:val="0000FF"/>
      <w:u w:val="single"/>
    </w:rPr>
  </w:style>
  <w:style w:type="paragraph" w:styleId="BodyTextIndent">
    <w:name w:val="Body Text Indent"/>
    <w:basedOn w:val="Normal"/>
    <w:rsid w:val="00D7535E"/>
    <w:pPr>
      <w:tabs>
        <w:tab w:val="left" w:pos="90"/>
        <w:tab w:val="left" w:pos="270"/>
        <w:tab w:val="left" w:pos="720"/>
      </w:tabs>
      <w:overflowPunct w:val="0"/>
      <w:autoSpaceDE w:val="0"/>
      <w:autoSpaceDN w:val="0"/>
      <w:adjustRightInd w:val="0"/>
      <w:ind w:firstLine="720"/>
      <w:textAlignment w:val="baseline"/>
    </w:pPr>
    <w:rPr>
      <w:szCs w:val="20"/>
    </w:rPr>
  </w:style>
  <w:style w:type="character" w:styleId="FollowedHyperlink">
    <w:name w:val="FollowedHyperlink"/>
    <w:basedOn w:val="DefaultParagraphFont"/>
    <w:rsid w:val="00D7535E"/>
    <w:rPr>
      <w:color w:val="800080"/>
      <w:u w:val="single"/>
    </w:rPr>
  </w:style>
  <w:style w:type="paragraph" w:styleId="Title">
    <w:name w:val="Title"/>
    <w:basedOn w:val="Normal"/>
    <w:qFormat/>
    <w:rsid w:val="00D7535E"/>
    <w:pPr>
      <w:overflowPunct w:val="0"/>
      <w:autoSpaceDE w:val="0"/>
      <w:autoSpaceDN w:val="0"/>
      <w:adjustRightInd w:val="0"/>
      <w:jc w:val="center"/>
      <w:textAlignment w:val="baseline"/>
    </w:pPr>
    <w:rPr>
      <w:b/>
      <w:sz w:val="36"/>
      <w:szCs w:val="20"/>
    </w:rPr>
  </w:style>
  <w:style w:type="paragraph" w:styleId="BodyTextIndent2">
    <w:name w:val="Body Text Indent 2"/>
    <w:basedOn w:val="Normal"/>
    <w:rsid w:val="00D7535E"/>
    <w:pPr>
      <w:spacing w:line="360" w:lineRule="auto"/>
      <w:ind w:firstLine="720"/>
      <w:jc w:val="both"/>
    </w:pPr>
  </w:style>
  <w:style w:type="paragraph" w:styleId="BodyText">
    <w:name w:val="Body Text"/>
    <w:basedOn w:val="Normal"/>
    <w:rsid w:val="00D7535E"/>
    <w:pPr>
      <w:spacing w:line="360" w:lineRule="auto"/>
      <w:jc w:val="both"/>
    </w:pPr>
  </w:style>
  <w:style w:type="paragraph" w:styleId="Header">
    <w:name w:val="header"/>
    <w:basedOn w:val="Normal"/>
    <w:rsid w:val="00D7535E"/>
    <w:pPr>
      <w:tabs>
        <w:tab w:val="center" w:pos="4320"/>
        <w:tab w:val="right" w:pos="8640"/>
      </w:tabs>
    </w:pPr>
  </w:style>
  <w:style w:type="paragraph" w:styleId="Footer">
    <w:name w:val="footer"/>
    <w:basedOn w:val="Normal"/>
    <w:rsid w:val="00D7535E"/>
    <w:pPr>
      <w:tabs>
        <w:tab w:val="center" w:pos="4320"/>
        <w:tab w:val="right" w:pos="8640"/>
      </w:tabs>
    </w:pPr>
  </w:style>
  <w:style w:type="character" w:styleId="PageNumber">
    <w:name w:val="page number"/>
    <w:basedOn w:val="DefaultParagraphFont"/>
    <w:rsid w:val="00D7535E"/>
  </w:style>
  <w:style w:type="paragraph" w:styleId="BodyTextIndent3">
    <w:name w:val="Body Text Indent 3"/>
    <w:basedOn w:val="Normal"/>
    <w:rsid w:val="00D7535E"/>
    <w:pPr>
      <w:spacing w:line="360" w:lineRule="auto"/>
      <w:ind w:right="-180" w:firstLine="720"/>
    </w:pPr>
    <w:rPr>
      <w:rFonts w:ascii="Arial Narrow" w:hAnsi="Arial Narrow"/>
    </w:rPr>
  </w:style>
  <w:style w:type="paragraph" w:styleId="DocumentMap">
    <w:name w:val="Document Map"/>
    <w:basedOn w:val="Normal"/>
    <w:semiHidden/>
    <w:rsid w:val="00D7535E"/>
    <w:pPr>
      <w:shd w:val="clear" w:color="auto" w:fill="000080"/>
    </w:pPr>
    <w:rPr>
      <w:rFonts w:ascii="Tahoma" w:hAnsi="Tahoma" w:cs="Tahoma"/>
    </w:rPr>
  </w:style>
  <w:style w:type="paragraph" w:styleId="BalloonText">
    <w:name w:val="Balloon Text"/>
    <w:basedOn w:val="Normal"/>
    <w:semiHidden/>
    <w:rsid w:val="00AB27E7"/>
    <w:rPr>
      <w:rFonts w:ascii="Tahoma" w:hAnsi="Tahoma" w:cs="Tahoma"/>
      <w:sz w:val="16"/>
      <w:szCs w:val="16"/>
    </w:rPr>
  </w:style>
  <w:style w:type="paragraph" w:styleId="NormalWeb">
    <w:name w:val="Normal (Web)"/>
    <w:basedOn w:val="Normal"/>
    <w:link w:val="NormalWebChar"/>
    <w:rsid w:val="009341B5"/>
    <w:pPr>
      <w:spacing w:before="100" w:beforeAutospacing="1" w:after="100" w:afterAutospacing="1"/>
    </w:pPr>
  </w:style>
  <w:style w:type="character" w:customStyle="1" w:styleId="NormalWebChar">
    <w:name w:val="Normal (Web) Char"/>
    <w:basedOn w:val="DefaultParagraphFont"/>
    <w:link w:val="NormalWeb"/>
    <w:rsid w:val="009341B5"/>
    <w:rPr>
      <w:sz w:val="24"/>
      <w:szCs w:val="24"/>
      <w:lang w:val="en-US" w:eastAsia="en-US" w:bidi="ar-SA"/>
    </w:rPr>
  </w:style>
  <w:style w:type="paragraph" w:styleId="ListParagraph">
    <w:name w:val="List Paragraph"/>
    <w:basedOn w:val="Normal"/>
    <w:uiPriority w:val="34"/>
    <w:qFormat/>
    <w:rsid w:val="006E2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aWorldEntertain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aWorldSanDieg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aWorldSanDiego.com"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SEAWORLD IS A WHOLE NEW PARK</vt:lpstr>
    </vt:vector>
  </TitlesOfParts>
  <Company>Anheuser-Busch Companies, Inc.</Company>
  <LinksUpToDate>false</LinksUpToDate>
  <CharactersWithSpaces>6573</CharactersWithSpaces>
  <SharedDoc>false</SharedDoc>
  <HLinks>
    <vt:vector size="6" baseType="variant">
      <vt:variant>
        <vt:i4>4653141</vt:i4>
      </vt:variant>
      <vt:variant>
        <vt:i4>0</vt:i4>
      </vt:variant>
      <vt:variant>
        <vt:i4>0</vt:i4>
      </vt:variant>
      <vt:variant>
        <vt:i4>5</vt:i4>
      </vt:variant>
      <vt:variant>
        <vt:lpwstr>http://www.seaworldsandiego.com/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SEAWORLD IS A WHOLE NEW PARK</dc:title>
  <dc:creator>A-B</dc:creator>
  <cp:lastModifiedBy>Winzeler, Courtney</cp:lastModifiedBy>
  <cp:revision>2</cp:revision>
  <cp:lastPrinted>2015-06-01T20:43:00Z</cp:lastPrinted>
  <dcterms:created xsi:type="dcterms:W3CDTF">2015-06-08T21:48:00Z</dcterms:created>
  <dcterms:modified xsi:type="dcterms:W3CDTF">2015-06-08T21:48:00Z</dcterms:modified>
</cp:coreProperties>
</file>