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846" w:rsidRPr="00516271" w:rsidRDefault="00E73525" w:rsidP="00017A7B">
      <w:pPr>
        <w:spacing w:after="60"/>
        <w:ind w:left="-900"/>
        <w:rPr>
          <w:color w:val="0D0D0D" w:themeColor="text1" w:themeTint="F2"/>
        </w:rPr>
      </w:pPr>
      <w:r w:rsidRPr="00516271">
        <w:rPr>
          <w:rFonts w:ascii="Verdana" w:hAnsi="Verdana"/>
          <w:noProof/>
          <w:color w:val="0D0D0D" w:themeColor="text1" w:themeTint="F2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1773D6" wp14:editId="58C395A8">
                <wp:simplePos x="0" y="0"/>
                <wp:positionH relativeFrom="column">
                  <wp:posOffset>3228975</wp:posOffset>
                </wp:positionH>
                <wp:positionV relativeFrom="paragraph">
                  <wp:posOffset>104775</wp:posOffset>
                </wp:positionV>
                <wp:extent cx="2946400" cy="1028700"/>
                <wp:effectExtent l="0" t="0" r="635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46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44A7" w:rsidRPr="00DC05FE" w:rsidRDefault="00CF44A7">
                            <w:pPr>
                              <w:jc w:val="center"/>
                              <w:rPr>
                                <w:rFonts w:ascii="Verdana" w:hAnsi="Verdana"/>
                                <w:spacing w:val="60"/>
                                <w:szCs w:val="24"/>
                              </w:rPr>
                            </w:pPr>
                          </w:p>
                          <w:p w:rsidR="00CF44A7" w:rsidRPr="00E307CD" w:rsidRDefault="00CF44A7" w:rsidP="00EE4332">
                            <w:pPr>
                              <w:ind w:left="90" w:right="23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News Media</w:t>
                            </w:r>
                          </w:p>
                          <w:p w:rsidR="00CF44A7" w:rsidRPr="00E307CD" w:rsidRDefault="00CF44A7" w:rsidP="00DB3408">
                            <w:pPr>
                              <w:tabs>
                                <w:tab w:val="left" w:pos="3870"/>
                              </w:tabs>
                              <w:ind w:left="-180" w:right="320"/>
                              <w:jc w:val="center"/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E307CD">
                              <w:rPr>
                                <w:rFonts w:ascii="Verdana" w:hAnsi="Verdana"/>
                                <w:spacing w:val="60"/>
                                <w:sz w:val="52"/>
                                <w:szCs w:val="52"/>
                              </w:rPr>
                              <w:t>Tip Sheet</w:t>
                            </w:r>
                          </w:p>
                          <w:p w:rsidR="00CF44A7" w:rsidRDefault="00CF44A7">
                            <w:pPr>
                              <w:jc w:val="center"/>
                              <w:rPr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54.25pt;margin-top:8.25pt;width:232pt;height:8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" filled="f" stroked="f" strokeweight="0">
                <v:textbox inset="0,0,0,0">
                  <w:txbxContent>
                    <w:p w:rsidR="00CF44A7" w:rsidRPr="00DC05FE" w:rsidRDefault="00CF44A7">
                      <w:pPr>
                        <w:jc w:val="center"/>
                        <w:rPr>
                          <w:rFonts w:ascii="Verdana" w:hAnsi="Verdana"/>
                          <w:spacing w:val="60"/>
                          <w:szCs w:val="24"/>
                        </w:rPr>
                      </w:pPr>
                    </w:p>
                    <w:p w:rsidR="00CF44A7" w:rsidRPr="00E307CD" w:rsidRDefault="00CF44A7" w:rsidP="00EE4332">
                      <w:pPr>
                        <w:ind w:left="90" w:right="23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News Media</w:t>
                      </w:r>
                    </w:p>
                    <w:p w:rsidR="00CF44A7" w:rsidRPr="00E307CD" w:rsidRDefault="00CF44A7" w:rsidP="00DB3408">
                      <w:pPr>
                        <w:tabs>
                          <w:tab w:val="left" w:pos="3870"/>
                        </w:tabs>
                        <w:ind w:left="-180" w:right="320"/>
                        <w:jc w:val="center"/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</w:pPr>
                      <w:r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 xml:space="preserve"> </w:t>
                      </w:r>
                      <w:r w:rsidRPr="00E307CD">
                        <w:rPr>
                          <w:rFonts w:ascii="Verdana" w:hAnsi="Verdana"/>
                          <w:spacing w:val="60"/>
                          <w:sz w:val="52"/>
                          <w:szCs w:val="52"/>
                        </w:rPr>
                        <w:t>Tip Sheet</w:t>
                      </w:r>
                    </w:p>
                    <w:p w:rsidR="00CF44A7" w:rsidRDefault="00CF44A7">
                      <w:pPr>
                        <w:jc w:val="center"/>
                        <w:rPr>
                          <w:spacing w:val="60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7B9F" w:rsidRPr="00516271">
        <w:rPr>
          <w:color w:val="0D0D0D" w:themeColor="text1" w:themeTint="F2"/>
        </w:rPr>
        <w:t xml:space="preserve">        </w:t>
      </w:r>
      <w:r w:rsidR="00017A7B">
        <w:rPr>
          <w:noProof/>
          <w:color w:val="0D0D0D" w:themeColor="text1" w:themeTint="F2"/>
        </w:rPr>
        <w:drawing>
          <wp:inline distT="0" distB="0" distL="0" distR="0" wp14:anchorId="4247014F" wp14:editId="390A1375">
            <wp:extent cx="1651000" cy="1009846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SD Logo 201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0323" cy="1009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158C" w:rsidRDefault="0026158C" w:rsidP="0026158C">
      <w:pPr>
        <w:ind w:right="-86"/>
        <w:rPr>
          <w:noProof/>
        </w:rPr>
      </w:pPr>
    </w:p>
    <w:p w:rsidR="0026158C" w:rsidRDefault="0026158C" w:rsidP="0026158C">
      <w:pPr>
        <w:ind w:left="-900" w:right="-86"/>
        <w:jc w:val="center"/>
        <w:rPr>
          <w:noProof/>
        </w:rPr>
      </w:pPr>
    </w:p>
    <w:p w:rsidR="000E034A" w:rsidRPr="00516271" w:rsidRDefault="002677F3" w:rsidP="0026158C">
      <w:pPr>
        <w:ind w:left="-900" w:right="-86"/>
        <w:jc w:val="center"/>
        <w:rPr>
          <w:rStyle w:val="Strong"/>
          <w:rFonts w:ascii="Verdana" w:hAnsi="Verdana"/>
          <w:color w:val="0D0D0D" w:themeColor="text1" w:themeTint="F2"/>
          <w:szCs w:val="24"/>
        </w:rPr>
      </w:pPr>
      <w:r>
        <w:rPr>
          <w:rStyle w:val="Strong"/>
          <w:rFonts w:ascii="Verdana" w:hAnsi="Verdana"/>
          <w:color w:val="0D0D0D" w:themeColor="text1" w:themeTint="F2"/>
          <w:szCs w:val="24"/>
        </w:rPr>
        <w:t>SEP</w:t>
      </w:r>
      <w:r w:rsidR="00017A7B">
        <w:rPr>
          <w:rStyle w:val="Strong"/>
          <w:rFonts w:ascii="Verdana" w:hAnsi="Verdana"/>
          <w:color w:val="0D0D0D" w:themeColor="text1" w:themeTint="F2"/>
          <w:szCs w:val="24"/>
        </w:rPr>
        <w:t>T</w:t>
      </w:r>
      <w:r>
        <w:rPr>
          <w:rStyle w:val="Strong"/>
          <w:rFonts w:ascii="Verdana" w:hAnsi="Verdana"/>
          <w:color w:val="0D0D0D" w:themeColor="text1" w:themeTint="F2"/>
          <w:szCs w:val="24"/>
        </w:rPr>
        <w:t>EMBER</w:t>
      </w:r>
      <w:r w:rsidR="00EB6625" w:rsidRPr="00516271">
        <w:rPr>
          <w:rStyle w:val="Strong"/>
          <w:rFonts w:ascii="Verdana" w:hAnsi="Verdana"/>
          <w:color w:val="0D0D0D" w:themeColor="text1" w:themeTint="F2"/>
          <w:szCs w:val="24"/>
        </w:rPr>
        <w:t xml:space="preserve"> </w:t>
      </w:r>
      <w:r w:rsidR="00C93133" w:rsidRPr="00516271">
        <w:rPr>
          <w:rStyle w:val="Strong"/>
          <w:rFonts w:ascii="Verdana" w:hAnsi="Verdana"/>
          <w:color w:val="0D0D0D" w:themeColor="text1" w:themeTint="F2"/>
          <w:szCs w:val="24"/>
        </w:rPr>
        <w:t>201</w:t>
      </w:r>
      <w:r w:rsidR="00CC6001">
        <w:rPr>
          <w:rStyle w:val="Strong"/>
          <w:rFonts w:ascii="Verdana" w:hAnsi="Verdana"/>
          <w:color w:val="0D0D0D" w:themeColor="text1" w:themeTint="F2"/>
          <w:szCs w:val="24"/>
        </w:rPr>
        <w:t>5</w:t>
      </w:r>
    </w:p>
    <w:p w:rsidR="007A6435" w:rsidRDefault="007A6435" w:rsidP="00A631F8">
      <w:pPr>
        <w:spacing w:after="60"/>
        <w:ind w:left="-432" w:right="-86"/>
        <w:rPr>
          <w:rStyle w:val="Strong"/>
          <w:rFonts w:ascii="Verdana" w:hAnsi="Verdana"/>
          <w:b w:val="0"/>
          <w:color w:val="0D0D0D" w:themeColor="text1" w:themeTint="F2"/>
          <w:sz w:val="4"/>
          <w:szCs w:val="4"/>
        </w:rPr>
      </w:pPr>
    </w:p>
    <w:p w:rsidR="00843CC5" w:rsidRDefault="00843CC5" w:rsidP="00754FBA">
      <w:pPr>
        <w:spacing w:before="120"/>
        <w:ind w:left="-900" w:right="180"/>
        <w:rPr>
          <w:rFonts w:ascii="Verdana" w:eastAsia="Arial Unicode MS" w:hAnsi="Verdana" w:cs="Arial Unicode MS"/>
          <w:b/>
          <w:bCs/>
          <w:color w:val="0D0D0D" w:themeColor="text1" w:themeTint="F2"/>
          <w:sz w:val="20"/>
        </w:rPr>
      </w:pPr>
      <w:r w:rsidRPr="00843CC5">
        <w:rPr>
          <w:rFonts w:ascii="Verdana" w:eastAsia="Arial Unicode MS" w:hAnsi="Verdana" w:cs="Arial Unicode MS"/>
          <w:b/>
          <w:bCs/>
          <w:color w:val="0D0D0D" w:themeColor="text1" w:themeTint="F2"/>
          <w:sz w:val="20"/>
        </w:rPr>
        <w:t xml:space="preserve">AQUARIUM LAB DEBUTS </w:t>
      </w:r>
      <w:r w:rsidRPr="0026158C">
        <w:rPr>
          <w:rFonts w:ascii="Verdana" w:eastAsia="Arial Unicode MS" w:hAnsi="Verdana" w:cs="Arial Unicode MS"/>
          <w:b/>
          <w:bCs/>
          <w:color w:val="0D0D0D" w:themeColor="text1" w:themeTint="F2"/>
          <w:sz w:val="20"/>
        </w:rPr>
        <w:t>NEW</w:t>
      </w:r>
      <w:r w:rsidRPr="00843CC5">
        <w:rPr>
          <w:rFonts w:ascii="Verdana" w:eastAsia="Arial Unicode MS" w:hAnsi="Verdana" w:cs="Arial Unicode MS"/>
          <w:b/>
          <w:bCs/>
          <w:color w:val="0D0D0D" w:themeColor="text1" w:themeTint="F2"/>
          <w:sz w:val="20"/>
        </w:rPr>
        <w:t xml:space="preserve"> BEHIND-THE-SCENES TOUR: 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>Guests can now get an up-close encounter with some unique aquatic animals in SeaWorld</w:t>
      </w:r>
      <w:r w:rsidRPr="0026158C">
        <w:rPr>
          <w:rFonts w:ascii="Verdana" w:eastAsia="Arial Unicode MS" w:hAnsi="Verdana" w:cs="Arial Unicode MS"/>
          <w:bCs/>
          <w:color w:val="0D0D0D" w:themeColor="text1" w:themeTint="F2"/>
          <w:sz w:val="20"/>
          <w:vertAlign w:val="superscript"/>
        </w:rPr>
        <w:t>®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 San Diego’s new backstage area: </w:t>
      </w:r>
      <w:r w:rsidRPr="0026158C">
        <w:rPr>
          <w:rFonts w:ascii="Verdana" w:eastAsia="Arial Unicode MS" w:hAnsi="Verdana" w:cs="Arial Unicode MS"/>
          <w:b/>
          <w:bCs/>
          <w:i/>
          <w:color w:val="0D0D0D" w:themeColor="text1" w:themeTint="F2"/>
          <w:sz w:val="20"/>
        </w:rPr>
        <w:t>Aquarium Lab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. Guests </w:t>
      </w:r>
      <w:r w:rsidR="00FF0199" w:rsidRPr="0026158C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>can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 experience how soft and velvety moon jellies are, feel the tickles of cleaner shrimps, and be wowed by the surprising way that archerfish hunt their prey. During this one-hour tour, guests </w:t>
      </w:r>
      <w:r w:rsidRPr="0026158C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>also have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 the opportunity to visit one of three other exclusive areas and learn all about SeaWorld’s commitment to wildlife and conservation. A portion of the proceeds of this tour </w:t>
      </w:r>
      <w:r w:rsidR="00FF0199" w:rsidRPr="0026158C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>are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 donated to the SeaWorld &amp; Busch Garden Conservation Fund. This new area is only available with a reservation on select Behind-the-Scenes Tours. For more information and to make a reservation on this or other tours call </w:t>
      </w:r>
      <w:r w:rsidR="000D191D" w:rsidRPr="0026158C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>(800)</w:t>
      </w:r>
      <w:r w:rsidR="000D191D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 </w:t>
      </w:r>
      <w:r w:rsidRPr="00843CC5">
        <w:rPr>
          <w:rFonts w:ascii="Verdana" w:eastAsia="Arial Unicode MS" w:hAnsi="Verdana" w:cs="Arial Unicode MS"/>
          <w:bCs/>
          <w:color w:val="0D0D0D" w:themeColor="text1" w:themeTint="F2"/>
          <w:sz w:val="20"/>
        </w:rPr>
        <w:t xml:space="preserve">257-4268 and select option 5. </w:t>
      </w:r>
    </w:p>
    <w:p w:rsidR="007228BF" w:rsidRPr="009E4A71" w:rsidRDefault="00DA2748" w:rsidP="00754FBA">
      <w:pPr>
        <w:spacing w:before="120"/>
        <w:ind w:left="-900" w:right="180"/>
        <w:rPr>
          <w:rFonts w:ascii="Verdana" w:hAnsi="Verdana"/>
          <w:sz w:val="20"/>
        </w:rPr>
      </w:pPr>
      <w:r w:rsidRPr="009E4A71">
        <w:rPr>
          <w:rFonts w:ascii="Verdana" w:hAnsi="Verdana"/>
          <w:b/>
          <w:sz w:val="20"/>
        </w:rPr>
        <w:t>S</w:t>
      </w:r>
      <w:r w:rsidR="00C92AB6" w:rsidRPr="009E4A71">
        <w:rPr>
          <w:rFonts w:ascii="Verdana" w:hAnsi="Verdana"/>
          <w:b/>
          <w:sz w:val="20"/>
        </w:rPr>
        <w:t>E</w:t>
      </w:r>
      <w:r w:rsidR="00C56985" w:rsidRPr="009E4A71">
        <w:rPr>
          <w:rFonts w:ascii="Verdana" w:hAnsi="Verdana"/>
          <w:b/>
          <w:sz w:val="20"/>
        </w:rPr>
        <w:t>A</w:t>
      </w:r>
      <w:r w:rsidRPr="009E4A71">
        <w:rPr>
          <w:rFonts w:ascii="Verdana" w:hAnsi="Verdana"/>
          <w:b/>
          <w:sz w:val="20"/>
        </w:rPr>
        <w:t xml:space="preserve"> OT</w:t>
      </w:r>
      <w:r w:rsidR="00C92AB6" w:rsidRPr="009E4A71">
        <w:rPr>
          <w:rFonts w:ascii="Verdana" w:hAnsi="Verdana"/>
          <w:b/>
          <w:sz w:val="20"/>
        </w:rPr>
        <w:t>TE</w:t>
      </w:r>
      <w:r w:rsidRPr="009E4A71">
        <w:rPr>
          <w:rFonts w:ascii="Verdana" w:hAnsi="Verdana"/>
          <w:b/>
          <w:sz w:val="20"/>
        </w:rPr>
        <w:t>R</w:t>
      </w:r>
      <w:r w:rsidR="00C92AB6" w:rsidRPr="009E4A71">
        <w:rPr>
          <w:rFonts w:ascii="Verdana" w:hAnsi="Verdana"/>
          <w:b/>
          <w:sz w:val="20"/>
        </w:rPr>
        <w:t xml:space="preserve"> A</w:t>
      </w:r>
      <w:r w:rsidRPr="009E4A71">
        <w:rPr>
          <w:rFonts w:ascii="Verdana" w:hAnsi="Verdana"/>
          <w:b/>
          <w:sz w:val="20"/>
        </w:rPr>
        <w:t>WARENESS</w:t>
      </w:r>
      <w:r w:rsidR="00C92AB6" w:rsidRPr="009E4A71">
        <w:rPr>
          <w:rFonts w:ascii="Verdana" w:hAnsi="Verdana"/>
          <w:b/>
          <w:sz w:val="20"/>
        </w:rPr>
        <w:t xml:space="preserve"> </w:t>
      </w:r>
      <w:r w:rsidRPr="009E4A71">
        <w:rPr>
          <w:rFonts w:ascii="Verdana" w:hAnsi="Verdana"/>
          <w:b/>
          <w:sz w:val="20"/>
        </w:rPr>
        <w:t>W</w:t>
      </w:r>
      <w:r w:rsidR="00C56985" w:rsidRPr="009E4A71">
        <w:rPr>
          <w:rFonts w:ascii="Verdana" w:hAnsi="Verdana"/>
          <w:b/>
          <w:sz w:val="20"/>
        </w:rPr>
        <w:t>E</w:t>
      </w:r>
      <w:r w:rsidRPr="009E4A71">
        <w:rPr>
          <w:rFonts w:ascii="Verdana" w:hAnsi="Verdana"/>
          <w:b/>
          <w:sz w:val="20"/>
        </w:rPr>
        <w:t>EK</w:t>
      </w:r>
      <w:r w:rsidR="00AD7E79" w:rsidRPr="009E4A71">
        <w:rPr>
          <w:rFonts w:ascii="Verdana" w:hAnsi="Verdana"/>
          <w:b/>
          <w:sz w:val="20"/>
        </w:rPr>
        <w:t>:</w:t>
      </w:r>
      <w:r w:rsidR="00AD7E79" w:rsidRPr="009E4A71">
        <w:rPr>
          <w:rFonts w:ascii="Verdana" w:hAnsi="Verdana"/>
          <w:sz w:val="20"/>
        </w:rPr>
        <w:t xml:space="preserve"> </w:t>
      </w:r>
      <w:r w:rsidRPr="009E4A71">
        <w:rPr>
          <w:rFonts w:ascii="Verdana" w:hAnsi="Verdana"/>
          <w:sz w:val="20"/>
        </w:rPr>
        <w:t>SeaWorld</w:t>
      </w:r>
      <w:r w:rsidRPr="009E4A71">
        <w:rPr>
          <w:rFonts w:ascii="Verdana" w:hAnsi="Verdana"/>
          <w:sz w:val="20"/>
          <w:vertAlign w:val="superscript"/>
        </w:rPr>
        <w:t>®</w:t>
      </w:r>
      <w:r w:rsidRPr="009E4A71">
        <w:rPr>
          <w:rFonts w:ascii="Verdana" w:hAnsi="Verdana"/>
          <w:sz w:val="20"/>
        </w:rPr>
        <w:t xml:space="preserve"> San Diego is proud to participate in the celebration of </w:t>
      </w:r>
      <w:r w:rsidRPr="002677F3">
        <w:rPr>
          <w:rFonts w:ascii="Verdana" w:hAnsi="Verdana"/>
          <w:b/>
          <w:i/>
          <w:sz w:val="20"/>
        </w:rPr>
        <w:t>Sea Otter Awareness Week</w:t>
      </w:r>
      <w:r w:rsidR="00017A7B">
        <w:rPr>
          <w:rFonts w:ascii="Verdana" w:hAnsi="Verdana"/>
          <w:sz w:val="20"/>
        </w:rPr>
        <w:t>, Sept. 20–26</w:t>
      </w:r>
      <w:r w:rsidRPr="009E4A71">
        <w:rPr>
          <w:rFonts w:ascii="Verdana" w:hAnsi="Verdana"/>
          <w:sz w:val="20"/>
        </w:rPr>
        <w:t xml:space="preserve">. </w:t>
      </w:r>
      <w:r w:rsidR="000D191D" w:rsidRPr="0026158C">
        <w:rPr>
          <w:rFonts w:ascii="Verdana" w:hAnsi="Verdana"/>
          <w:sz w:val="20"/>
        </w:rPr>
        <w:t>A</w:t>
      </w:r>
      <w:r w:rsidRPr="0026158C">
        <w:rPr>
          <w:rFonts w:ascii="Verdana" w:hAnsi="Verdana"/>
          <w:sz w:val="20"/>
        </w:rPr>
        <w:t>ctivities</w:t>
      </w:r>
      <w:r w:rsidRPr="009E4A71">
        <w:rPr>
          <w:rFonts w:ascii="Verdana" w:hAnsi="Verdana"/>
          <w:sz w:val="20"/>
        </w:rPr>
        <w:t xml:space="preserve"> will include daily sea otter presentations, which take place </w:t>
      </w:r>
      <w:r w:rsidR="00017A7B">
        <w:rPr>
          <w:rFonts w:ascii="Verdana" w:hAnsi="Verdana"/>
          <w:sz w:val="20"/>
        </w:rPr>
        <w:t>near</w:t>
      </w:r>
      <w:r w:rsidRPr="009E4A71">
        <w:rPr>
          <w:rFonts w:ascii="Verdana" w:hAnsi="Verdana"/>
          <w:sz w:val="20"/>
        </w:rPr>
        <w:t xml:space="preserve"> the park’s Otter Outlook habitat next to Dolphin Point. Other festivities include craft projects for kids and visits from animal ambassadors and O.P. Otter</w:t>
      </w:r>
      <w:r w:rsidR="004A01B1" w:rsidRPr="009E4A71">
        <w:rPr>
          <w:rFonts w:ascii="Verdana" w:hAnsi="Verdana"/>
          <w:sz w:val="20"/>
          <w:vertAlign w:val="superscript"/>
        </w:rPr>
        <w:t>®</w:t>
      </w:r>
      <w:r w:rsidRPr="009E4A71">
        <w:rPr>
          <w:rFonts w:ascii="Verdana" w:hAnsi="Verdana"/>
          <w:sz w:val="20"/>
        </w:rPr>
        <w:t>, the costume character. SeaWorld and Busch Gardens</w:t>
      </w:r>
      <w:r w:rsidRPr="009E4A71">
        <w:rPr>
          <w:rFonts w:ascii="Verdana" w:hAnsi="Verdana"/>
          <w:sz w:val="20"/>
          <w:vertAlign w:val="superscript"/>
        </w:rPr>
        <w:t>®</w:t>
      </w:r>
      <w:r w:rsidRPr="009E4A71">
        <w:rPr>
          <w:rFonts w:ascii="Verdana" w:hAnsi="Verdana"/>
          <w:sz w:val="20"/>
        </w:rPr>
        <w:t xml:space="preserve"> suppo</w:t>
      </w:r>
      <w:r w:rsidR="00B56278" w:rsidRPr="009E4A71">
        <w:rPr>
          <w:rFonts w:ascii="Verdana" w:hAnsi="Verdana"/>
          <w:sz w:val="20"/>
        </w:rPr>
        <w:t xml:space="preserve">rt conservation projects across </w:t>
      </w:r>
      <w:r w:rsidRPr="009E4A71">
        <w:rPr>
          <w:rFonts w:ascii="Verdana" w:hAnsi="Verdana"/>
          <w:sz w:val="20"/>
        </w:rPr>
        <w:t>the globe, such as sea otter preservation, through the SeaWorld &amp; Busch Gardens Conservation Fund</w:t>
      </w:r>
      <w:r w:rsidR="00B71A09" w:rsidRPr="009E4A71">
        <w:rPr>
          <w:rFonts w:ascii="Verdana" w:hAnsi="Verdana"/>
          <w:sz w:val="20"/>
        </w:rPr>
        <w:t>. For more information, visit</w:t>
      </w:r>
      <w:r w:rsidRPr="009E4A71">
        <w:rPr>
          <w:rFonts w:ascii="Verdana" w:hAnsi="Verdana"/>
          <w:sz w:val="20"/>
        </w:rPr>
        <w:t xml:space="preserve"> </w:t>
      </w:r>
      <w:hyperlink r:id="rId10" w:history="1">
        <w:r w:rsidR="00FF0199"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www.SWBG-ConservationFund.org</w:t>
        </w:r>
      </w:hyperlink>
      <w:r w:rsidRPr="009E4A71">
        <w:rPr>
          <w:rFonts w:ascii="Verdana" w:hAnsi="Verdana"/>
          <w:sz w:val="20"/>
        </w:rPr>
        <w:t>.</w:t>
      </w:r>
    </w:p>
    <w:p w:rsidR="005240B0" w:rsidRPr="00B56278" w:rsidRDefault="005240B0" w:rsidP="00754FBA">
      <w:pPr>
        <w:spacing w:before="120"/>
        <w:ind w:left="-900" w:right="180"/>
        <w:rPr>
          <w:rFonts w:ascii="Verdana" w:hAnsi="Verdana"/>
          <w:i/>
          <w:sz w:val="20"/>
        </w:rPr>
      </w:pPr>
      <w:r w:rsidRPr="00B56278">
        <w:rPr>
          <w:rFonts w:ascii="Verdana" w:hAnsi="Verdana"/>
          <w:b/>
          <w:color w:val="0D0D0D" w:themeColor="text1" w:themeTint="F2"/>
          <w:sz w:val="20"/>
        </w:rPr>
        <w:t xml:space="preserve">SEAWORLD’S HALLOWEEN SPOOKTACULAR RETURNS: </w:t>
      </w:r>
      <w:r w:rsidRPr="00B56278">
        <w:rPr>
          <w:rFonts w:ascii="Verdana" w:hAnsi="Verdana"/>
          <w:color w:val="0D0D0D" w:themeColor="text1" w:themeTint="F2"/>
          <w:sz w:val="20"/>
        </w:rPr>
        <w:t>Guests can d</w:t>
      </w:r>
      <w:r w:rsidRPr="00B56278">
        <w:rPr>
          <w:rFonts w:ascii="Verdana" w:hAnsi="Verdana" w:cs="Lucida Sans Unicode"/>
          <w:color w:val="0D0D0D" w:themeColor="text1" w:themeTint="F2"/>
          <w:sz w:val="20"/>
        </w:rPr>
        <w:t xml:space="preserve">ive into an ocean full of family-friendly, </w:t>
      </w:r>
      <w:r w:rsidRPr="00B56278">
        <w:rPr>
          <w:rFonts w:ascii="Verdana" w:hAnsi="Verdana"/>
          <w:sz w:val="20"/>
        </w:rPr>
        <w:t xml:space="preserve">sea-inspired Halloween festivities at </w:t>
      </w:r>
      <w:r w:rsidR="00B56278">
        <w:rPr>
          <w:rFonts w:ascii="Verdana" w:hAnsi="Verdana"/>
          <w:sz w:val="20"/>
        </w:rPr>
        <w:t xml:space="preserve">the </w:t>
      </w:r>
      <w:r w:rsidRPr="00B56278">
        <w:rPr>
          <w:rFonts w:ascii="Verdana" w:hAnsi="Verdana"/>
          <w:sz w:val="20"/>
        </w:rPr>
        <w:t xml:space="preserve">enchanting underwater </w:t>
      </w:r>
      <w:r w:rsidRPr="00B56278">
        <w:rPr>
          <w:rFonts w:ascii="Verdana" w:hAnsi="Verdana"/>
          <w:i/>
          <w:sz w:val="20"/>
        </w:rPr>
        <w:t>fantasea</w:t>
      </w:r>
      <w:r w:rsidRPr="00B56278">
        <w:rPr>
          <w:rFonts w:ascii="Verdana" w:hAnsi="Verdana"/>
          <w:sz w:val="20"/>
        </w:rPr>
        <w:t xml:space="preserve"> known as </w:t>
      </w:r>
      <w:r w:rsidRPr="002677F3">
        <w:rPr>
          <w:rFonts w:ascii="Verdana" w:hAnsi="Verdana"/>
          <w:b/>
          <w:i/>
          <w:sz w:val="20"/>
        </w:rPr>
        <w:t>SeaWorld’s Halloween Spooktacular</w:t>
      </w:r>
      <w:r w:rsidRPr="002677F3">
        <w:rPr>
          <w:rFonts w:ascii="Verdana" w:hAnsi="Verdana"/>
          <w:b/>
          <w:i/>
          <w:sz w:val="20"/>
          <w:vertAlign w:val="superscript"/>
        </w:rPr>
        <w:t>®</w:t>
      </w:r>
      <w:r w:rsidRPr="00B56278">
        <w:rPr>
          <w:rFonts w:ascii="Verdana" w:hAnsi="Verdana"/>
          <w:sz w:val="20"/>
        </w:rPr>
        <w:t xml:space="preserve"> </w:t>
      </w:r>
      <w:r w:rsidR="00754FBA">
        <w:rPr>
          <w:rFonts w:ascii="Verdana" w:hAnsi="Verdana"/>
          <w:sz w:val="20"/>
        </w:rPr>
        <w:t xml:space="preserve">on weekends </w:t>
      </w:r>
      <w:r w:rsidR="000C7DFD">
        <w:rPr>
          <w:rFonts w:ascii="Verdana" w:hAnsi="Verdana"/>
          <w:sz w:val="20"/>
        </w:rPr>
        <w:t>Sept. 26</w:t>
      </w:r>
      <w:r w:rsidRPr="00B56278">
        <w:rPr>
          <w:rFonts w:ascii="Verdana" w:hAnsi="Verdana"/>
          <w:sz w:val="20"/>
        </w:rPr>
        <w:t xml:space="preserve"> </w:t>
      </w:r>
      <w:r w:rsidR="00754FBA">
        <w:rPr>
          <w:rFonts w:ascii="Verdana" w:hAnsi="Verdana"/>
          <w:sz w:val="20"/>
        </w:rPr>
        <w:t xml:space="preserve">through </w:t>
      </w:r>
      <w:r w:rsidR="000C7DFD">
        <w:rPr>
          <w:rFonts w:ascii="Verdana" w:hAnsi="Verdana"/>
          <w:sz w:val="20"/>
        </w:rPr>
        <w:t>Nov. 1</w:t>
      </w:r>
      <w:r w:rsidRPr="00B56278">
        <w:rPr>
          <w:rFonts w:ascii="Verdana" w:hAnsi="Verdana"/>
          <w:sz w:val="20"/>
        </w:rPr>
        <w:t>. This seaside</w:t>
      </w:r>
      <w:r w:rsidR="0013188D">
        <w:rPr>
          <w:rFonts w:ascii="Verdana" w:hAnsi="Verdana"/>
          <w:sz w:val="20"/>
        </w:rPr>
        <w:t>,</w:t>
      </w:r>
      <w:r w:rsidRPr="00B56278">
        <w:rPr>
          <w:rFonts w:ascii="Verdana" w:hAnsi="Verdana"/>
          <w:sz w:val="20"/>
        </w:rPr>
        <w:t xml:space="preserve"> SeaWorld-style Halloween festival runs </w:t>
      </w:r>
      <w:r w:rsidRPr="00843CC5">
        <w:rPr>
          <w:rFonts w:ascii="Verdana" w:hAnsi="Verdana"/>
          <w:sz w:val="20"/>
        </w:rPr>
        <w:t xml:space="preserve">11 a.m. to 6 </w:t>
      </w:r>
      <w:r w:rsidRPr="0026158C">
        <w:rPr>
          <w:rFonts w:ascii="Verdana" w:hAnsi="Verdana"/>
          <w:sz w:val="20"/>
        </w:rPr>
        <w:t>p.m</w:t>
      </w:r>
      <w:r w:rsidR="000D191D" w:rsidRPr="0026158C">
        <w:rPr>
          <w:rFonts w:ascii="Verdana" w:hAnsi="Verdana"/>
          <w:sz w:val="20"/>
        </w:rPr>
        <w:t>.</w:t>
      </w:r>
      <w:r w:rsidR="00843CC5">
        <w:rPr>
          <w:rFonts w:ascii="Verdana" w:hAnsi="Verdana"/>
          <w:sz w:val="20"/>
        </w:rPr>
        <w:t xml:space="preserve"> (11 a.m. to 5 p.m. Nov</w:t>
      </w:r>
      <w:r w:rsidRPr="00754FBA">
        <w:rPr>
          <w:rFonts w:ascii="Verdana" w:hAnsi="Verdana"/>
          <w:sz w:val="20"/>
        </w:rPr>
        <w:t>.</w:t>
      </w:r>
      <w:r w:rsidR="00843CC5">
        <w:rPr>
          <w:rFonts w:ascii="Verdana" w:hAnsi="Verdana"/>
          <w:sz w:val="20"/>
        </w:rPr>
        <w:t xml:space="preserve"> 1).</w:t>
      </w:r>
      <w:r w:rsidRPr="00754FBA">
        <w:rPr>
          <w:rFonts w:ascii="Verdana" w:hAnsi="Verdana"/>
          <w:sz w:val="20"/>
        </w:rPr>
        <w:t xml:space="preserve"> </w:t>
      </w:r>
      <w:r w:rsidRPr="00B56278">
        <w:rPr>
          <w:rFonts w:ascii="Verdana" w:hAnsi="Verdana"/>
          <w:sz w:val="20"/>
        </w:rPr>
        <w:t xml:space="preserve">The </w:t>
      </w:r>
      <w:r w:rsidRPr="0026158C">
        <w:rPr>
          <w:rFonts w:ascii="Verdana" w:hAnsi="Verdana"/>
          <w:sz w:val="20"/>
        </w:rPr>
        <w:t>fun-fishy</w:t>
      </w:r>
      <w:r w:rsidRPr="00B56278">
        <w:rPr>
          <w:rFonts w:ascii="Verdana" w:hAnsi="Verdana"/>
          <w:sz w:val="20"/>
        </w:rPr>
        <w:t xml:space="preserve"> Halloween activities include </w:t>
      </w:r>
      <w:r w:rsidRPr="00754FBA">
        <w:rPr>
          <w:rFonts w:ascii="Verdana" w:hAnsi="Verdana"/>
          <w:sz w:val="20"/>
        </w:rPr>
        <w:t>1</w:t>
      </w:r>
      <w:r w:rsidR="000C7DFD">
        <w:rPr>
          <w:rFonts w:ascii="Verdana" w:hAnsi="Verdana"/>
          <w:sz w:val="20"/>
        </w:rPr>
        <w:t>2</w:t>
      </w:r>
      <w:r w:rsidRPr="00754FBA">
        <w:rPr>
          <w:rFonts w:ascii="Verdana" w:hAnsi="Verdana"/>
          <w:sz w:val="20"/>
        </w:rPr>
        <w:t xml:space="preserve"> </w:t>
      </w:r>
      <w:r w:rsidR="000C7DFD">
        <w:rPr>
          <w:rFonts w:ascii="Verdana" w:hAnsi="Verdana"/>
          <w:sz w:val="20"/>
        </w:rPr>
        <w:t>ocean</w:t>
      </w:r>
      <w:r w:rsidRPr="00754FBA">
        <w:rPr>
          <w:rFonts w:ascii="Verdana" w:hAnsi="Verdana"/>
          <w:sz w:val="20"/>
        </w:rPr>
        <w:t>-themed trick-or-treat stations throughout the park</w:t>
      </w:r>
      <w:r w:rsidRPr="00B56278">
        <w:rPr>
          <w:rFonts w:ascii="Verdana" w:hAnsi="Verdana"/>
          <w:sz w:val="20"/>
        </w:rPr>
        <w:t xml:space="preserve">, along with an undersea </w:t>
      </w:r>
      <w:r w:rsidRPr="00754FBA">
        <w:rPr>
          <w:rFonts w:ascii="Verdana" w:hAnsi="Verdana"/>
          <w:sz w:val="20"/>
        </w:rPr>
        <w:t xml:space="preserve">pumpkin patch with </w:t>
      </w:r>
      <w:r w:rsidR="000220D4" w:rsidRPr="00754FBA">
        <w:rPr>
          <w:rFonts w:ascii="Verdana" w:hAnsi="Verdana"/>
          <w:sz w:val="20"/>
        </w:rPr>
        <w:t>wacky</w:t>
      </w:r>
      <w:r w:rsidR="000220D4">
        <w:rPr>
          <w:rFonts w:ascii="Verdana" w:hAnsi="Verdana"/>
          <w:sz w:val="20"/>
        </w:rPr>
        <w:t>,</w:t>
      </w:r>
      <w:r w:rsidR="000220D4" w:rsidRPr="00754FBA">
        <w:rPr>
          <w:rFonts w:ascii="Verdana" w:hAnsi="Verdana"/>
          <w:sz w:val="20"/>
        </w:rPr>
        <w:t xml:space="preserve"> </w:t>
      </w:r>
      <w:r w:rsidRPr="00754FBA">
        <w:rPr>
          <w:rFonts w:ascii="Verdana" w:hAnsi="Verdana"/>
          <w:sz w:val="20"/>
        </w:rPr>
        <w:t xml:space="preserve">roaming costume characters that pose for photos with </w:t>
      </w:r>
      <w:r w:rsidRPr="0026158C">
        <w:rPr>
          <w:rFonts w:ascii="Verdana" w:hAnsi="Verdana"/>
          <w:sz w:val="20"/>
        </w:rPr>
        <w:t>guests</w:t>
      </w:r>
      <w:r w:rsidR="000C7DFD">
        <w:rPr>
          <w:rFonts w:ascii="Verdana" w:hAnsi="Verdana"/>
          <w:sz w:val="20"/>
        </w:rPr>
        <w:t xml:space="preserve">. </w:t>
      </w:r>
      <w:r w:rsidRPr="00754FBA">
        <w:rPr>
          <w:rFonts w:ascii="Verdana" w:hAnsi="Verdana"/>
          <w:sz w:val="20"/>
        </w:rPr>
        <w:t xml:space="preserve">The pumpkin patch includes </w:t>
      </w:r>
      <w:r w:rsidR="002677F3">
        <w:rPr>
          <w:rFonts w:ascii="Verdana" w:hAnsi="Verdana"/>
          <w:sz w:val="20"/>
        </w:rPr>
        <w:t>cookie</w:t>
      </w:r>
      <w:r w:rsidRPr="00754FBA">
        <w:rPr>
          <w:rFonts w:ascii="Verdana" w:hAnsi="Verdana"/>
          <w:sz w:val="20"/>
        </w:rPr>
        <w:t xml:space="preserve"> decorating, pumpkin painting, beautiful mermaids and </w:t>
      </w:r>
      <w:r w:rsidR="000C7DFD">
        <w:rPr>
          <w:rFonts w:ascii="Verdana" w:hAnsi="Verdana"/>
          <w:sz w:val="20"/>
        </w:rPr>
        <w:t xml:space="preserve">new this year is a </w:t>
      </w:r>
      <w:r w:rsidR="00843CC5">
        <w:rPr>
          <w:rFonts w:ascii="Verdana" w:hAnsi="Verdana"/>
          <w:sz w:val="20"/>
        </w:rPr>
        <w:t xml:space="preserve">kinetic </w:t>
      </w:r>
      <w:r w:rsidR="000C7DFD">
        <w:rPr>
          <w:rFonts w:ascii="Verdana" w:hAnsi="Verdana"/>
          <w:sz w:val="20"/>
        </w:rPr>
        <w:t>Sand Bar, where fun-sized princesses and pirates can let their imagination run wild and build their own spooky creations.</w:t>
      </w:r>
      <w:r w:rsidRPr="00B56278">
        <w:rPr>
          <w:rFonts w:ascii="Verdana" w:hAnsi="Verdana"/>
          <w:sz w:val="20"/>
        </w:rPr>
        <w:t xml:space="preserve"> </w:t>
      </w:r>
      <w:r w:rsidR="00FF0199" w:rsidRPr="0026158C">
        <w:rPr>
          <w:rFonts w:ascii="Verdana" w:hAnsi="Verdana"/>
          <w:sz w:val="20"/>
        </w:rPr>
        <w:t>Also new this year are</w:t>
      </w:r>
      <w:r w:rsidRPr="00B56278">
        <w:rPr>
          <w:rFonts w:ascii="Verdana" w:hAnsi="Verdana"/>
          <w:sz w:val="20"/>
        </w:rPr>
        <w:t xml:space="preserve"> Halloween-themed silly spooky shows </w:t>
      </w:r>
      <w:r w:rsidRPr="00754FBA">
        <w:rPr>
          <w:rFonts w:ascii="Verdana" w:hAnsi="Verdana"/>
          <w:i/>
          <w:sz w:val="20"/>
        </w:rPr>
        <w:t xml:space="preserve">Clyde &amp; Seamore’s </w:t>
      </w:r>
      <w:r w:rsidR="000C7DFD">
        <w:rPr>
          <w:rFonts w:ascii="Verdana" w:hAnsi="Verdana"/>
          <w:i/>
          <w:sz w:val="20"/>
        </w:rPr>
        <w:t>Big Halloween Bash</w:t>
      </w:r>
      <w:r w:rsidR="00483DE7">
        <w:rPr>
          <w:rFonts w:ascii="Verdana" w:hAnsi="Verdana"/>
          <w:sz w:val="20"/>
        </w:rPr>
        <w:t xml:space="preserve"> </w:t>
      </w:r>
      <w:r w:rsidRPr="00754FBA">
        <w:rPr>
          <w:rFonts w:ascii="Verdana" w:hAnsi="Verdana"/>
          <w:sz w:val="20"/>
        </w:rPr>
        <w:t xml:space="preserve">and Sesame Street’s </w:t>
      </w:r>
      <w:r w:rsidR="000C7DFD">
        <w:rPr>
          <w:rFonts w:ascii="Verdana" w:hAnsi="Verdana"/>
          <w:i/>
          <w:sz w:val="20"/>
        </w:rPr>
        <w:t>Who Said Boo</w:t>
      </w:r>
      <w:r w:rsidR="00FF0199">
        <w:rPr>
          <w:rFonts w:ascii="Verdana" w:hAnsi="Verdana"/>
          <w:sz w:val="20"/>
        </w:rPr>
        <w:t xml:space="preserve">, </w:t>
      </w:r>
      <w:r w:rsidR="00FF0199" w:rsidRPr="0026158C">
        <w:rPr>
          <w:rFonts w:ascii="Verdana" w:hAnsi="Verdana"/>
          <w:sz w:val="20"/>
        </w:rPr>
        <w:t>which are sure to</w:t>
      </w:r>
      <w:r w:rsidRPr="00754FBA">
        <w:rPr>
          <w:rFonts w:ascii="Verdana" w:hAnsi="Verdana"/>
          <w:sz w:val="20"/>
        </w:rPr>
        <w:t xml:space="preserve"> leave guests spellbound. SeaWorld’s Halloween Spooktacular is included with park admission. For more information, call (800) 257-4268 or visit </w:t>
      </w:r>
      <w:hyperlink r:id="rId11" w:history="1">
        <w:r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www.SeaWorldSanDiego.com</w:t>
        </w:r>
      </w:hyperlink>
      <w:r w:rsidRPr="00754FBA">
        <w:rPr>
          <w:rFonts w:ascii="Verdana" w:hAnsi="Verdana"/>
          <w:sz w:val="20"/>
        </w:rPr>
        <w:t xml:space="preserve"> </w:t>
      </w:r>
      <w:r w:rsidRPr="00754FBA">
        <w:rPr>
          <w:rFonts w:ascii="Verdana" w:hAnsi="Verdana"/>
          <w:i/>
          <w:sz w:val="20"/>
        </w:rPr>
        <w:t>(click on Events, then Halloween Spooktacular).</w:t>
      </w:r>
      <w:r w:rsidRPr="00B56278">
        <w:rPr>
          <w:rFonts w:ascii="Verdana" w:hAnsi="Verdana"/>
          <w:i/>
          <w:sz w:val="20"/>
        </w:rPr>
        <w:t xml:space="preserve"> </w:t>
      </w:r>
    </w:p>
    <w:p w:rsidR="003C104F" w:rsidRPr="00736751" w:rsidRDefault="00736751" w:rsidP="00736751">
      <w:pPr>
        <w:tabs>
          <w:tab w:val="left" w:pos="9630"/>
        </w:tabs>
        <w:spacing w:before="120"/>
        <w:ind w:left="-900" w:right="90"/>
        <w:rPr>
          <w:rFonts w:ascii="Verdana" w:hAnsi="Verdana"/>
          <w:sz w:val="20"/>
        </w:rPr>
      </w:pPr>
      <w:r>
        <w:rPr>
          <w:rFonts w:ascii="Verdana" w:hAnsi="Verdana"/>
          <w:b/>
          <w:bCs/>
          <w:color w:val="0D0D0D" w:themeColor="text1" w:themeTint="F2"/>
          <w:sz w:val="20"/>
        </w:rPr>
        <w:t xml:space="preserve">SEAWORLD </w:t>
      </w:r>
      <w:r w:rsidR="00B56278">
        <w:rPr>
          <w:rFonts w:ascii="Verdana" w:hAnsi="Verdana"/>
          <w:b/>
          <w:bCs/>
          <w:color w:val="0D0D0D" w:themeColor="text1" w:themeTint="F2"/>
          <w:sz w:val="20"/>
        </w:rPr>
        <w:t>HAPPENINGS THIS FALL</w:t>
      </w:r>
      <w:r w:rsidR="00B56278" w:rsidRPr="00B56278">
        <w:rPr>
          <w:rFonts w:ascii="Verdana" w:hAnsi="Verdana"/>
          <w:b/>
          <w:bCs/>
          <w:color w:val="0D0D0D" w:themeColor="text1" w:themeTint="F2"/>
          <w:sz w:val="20"/>
        </w:rPr>
        <w:t>:</w:t>
      </w:r>
      <w:r w:rsidR="0077396F">
        <w:rPr>
          <w:rFonts w:ascii="Verdana" w:hAnsi="Verdana"/>
          <w:b/>
          <w:bCs/>
          <w:color w:val="0D0D0D" w:themeColor="text1" w:themeTint="F2"/>
          <w:sz w:val="20"/>
        </w:rPr>
        <w:t xml:space="preserve"> </w:t>
      </w:r>
      <w:r w:rsidR="000220D4">
        <w:rPr>
          <w:rFonts w:ascii="Verdana" w:hAnsi="Verdana"/>
          <w:bCs/>
          <w:color w:val="0D0D0D" w:themeColor="text1" w:themeTint="F2"/>
          <w:sz w:val="20"/>
        </w:rPr>
        <w:t>W</w:t>
      </w:r>
      <w:r w:rsidR="0077396F">
        <w:rPr>
          <w:rFonts w:ascii="Verdana" w:hAnsi="Verdana"/>
          <w:bCs/>
          <w:color w:val="0D0D0D" w:themeColor="text1" w:themeTint="F2"/>
          <w:sz w:val="20"/>
        </w:rPr>
        <w:t xml:space="preserve">ith </w:t>
      </w:r>
      <w:r w:rsidR="0077396F" w:rsidRPr="00132D72">
        <w:rPr>
          <w:rFonts w:ascii="Verdana" w:hAnsi="Verdana" w:cs="Arial"/>
          <w:sz w:val="20"/>
        </w:rPr>
        <w:t xml:space="preserve">the summer season now gone, </w:t>
      </w:r>
      <w:r w:rsidR="0077396F" w:rsidRPr="002677F3">
        <w:rPr>
          <w:rFonts w:ascii="Verdana" w:hAnsi="Verdana"/>
          <w:b/>
          <w:bCs/>
          <w:i/>
          <w:sz w:val="20"/>
        </w:rPr>
        <w:t xml:space="preserve">Aquatica </w:t>
      </w:r>
      <w:r w:rsidR="0077396F" w:rsidRPr="002677F3">
        <w:rPr>
          <w:rFonts w:ascii="Verdana" w:hAnsi="Verdana"/>
          <w:b/>
          <w:i/>
          <w:sz w:val="20"/>
        </w:rPr>
        <w:t>SeaWorld’s Waterpark</w:t>
      </w:r>
      <w:r w:rsidR="0077396F" w:rsidRPr="002677F3">
        <w:rPr>
          <w:rFonts w:ascii="Verdana" w:hAnsi="Verdana"/>
          <w:b/>
          <w:i/>
          <w:sz w:val="20"/>
          <w:vertAlign w:val="superscript"/>
        </w:rPr>
        <w:t>TM</w:t>
      </w:r>
      <w:r w:rsidR="0077396F" w:rsidRPr="00132D72">
        <w:rPr>
          <w:rFonts w:ascii="Verdana" w:hAnsi="Verdana"/>
          <w:sz w:val="20"/>
        </w:rPr>
        <w:t xml:space="preserve"> is </w:t>
      </w:r>
      <w:r w:rsidR="0077396F">
        <w:rPr>
          <w:rFonts w:ascii="Verdana" w:hAnsi="Verdana"/>
          <w:sz w:val="20"/>
        </w:rPr>
        <w:t xml:space="preserve">open </w:t>
      </w:r>
      <w:r w:rsidR="00565FAC">
        <w:rPr>
          <w:rFonts w:ascii="Verdana" w:hAnsi="Verdana"/>
          <w:sz w:val="20"/>
        </w:rPr>
        <w:t>weekends only through Sept.</w:t>
      </w:r>
      <w:r w:rsidR="00565FAC" w:rsidRPr="00132D72">
        <w:rPr>
          <w:rFonts w:ascii="Verdana" w:hAnsi="Verdana"/>
          <w:sz w:val="20"/>
        </w:rPr>
        <w:t xml:space="preserve"> 2</w:t>
      </w:r>
      <w:r w:rsidR="00DC5108">
        <w:rPr>
          <w:rFonts w:ascii="Verdana" w:hAnsi="Verdana"/>
          <w:sz w:val="20"/>
        </w:rPr>
        <w:t>7</w:t>
      </w:r>
      <w:r w:rsidR="00565FAC">
        <w:rPr>
          <w:rFonts w:ascii="Verdana" w:hAnsi="Verdana"/>
          <w:sz w:val="20"/>
        </w:rPr>
        <w:t xml:space="preserve">, </w:t>
      </w:r>
      <w:r w:rsidR="00C06786">
        <w:rPr>
          <w:rFonts w:ascii="Verdana" w:hAnsi="Verdana"/>
          <w:sz w:val="20"/>
        </w:rPr>
        <w:t xml:space="preserve">with </w:t>
      </w:r>
      <w:r w:rsidR="00C06786" w:rsidRPr="00B56278">
        <w:rPr>
          <w:rFonts w:ascii="Verdana" w:hAnsi="Verdana"/>
          <w:sz w:val="20"/>
        </w:rPr>
        <w:t xml:space="preserve">serene to extreme </w:t>
      </w:r>
      <w:r w:rsidR="00586559">
        <w:rPr>
          <w:rFonts w:ascii="Verdana" w:hAnsi="Verdana"/>
          <w:sz w:val="20"/>
        </w:rPr>
        <w:t xml:space="preserve">water play, </w:t>
      </w:r>
      <w:r w:rsidR="00586559" w:rsidRPr="00B56278">
        <w:rPr>
          <w:rFonts w:ascii="Verdana" w:hAnsi="Verdana"/>
          <w:sz w:val="20"/>
        </w:rPr>
        <w:t>animal experiences, high speed thrills and the relaxing amenities of a beachside resort</w:t>
      </w:r>
      <w:r w:rsidR="0077396F" w:rsidRPr="00132D72">
        <w:rPr>
          <w:rFonts w:ascii="Verdana" w:hAnsi="Verdana"/>
          <w:sz w:val="20"/>
        </w:rPr>
        <w:t>.</w:t>
      </w:r>
      <w:r w:rsidR="00EE4332">
        <w:rPr>
          <w:rFonts w:ascii="Verdana" w:hAnsi="Verdana"/>
          <w:sz w:val="20"/>
        </w:rPr>
        <w:t xml:space="preserve"> </w:t>
      </w:r>
      <w:r w:rsidR="00FF0199" w:rsidRPr="0026158C">
        <w:rPr>
          <w:rFonts w:ascii="Verdana" w:hAnsi="Verdana"/>
          <w:sz w:val="20"/>
        </w:rPr>
        <w:t>Next,</w:t>
      </w:r>
      <w:r w:rsidR="00FF0199"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SeaWorld Cares, benefitting I Love A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Clean San Diego (ILACSD), is sponsoring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 xml:space="preserve">a cleanup site for the annual </w:t>
      </w:r>
      <w:r w:rsidRPr="0026158C">
        <w:rPr>
          <w:rFonts w:ascii="Verdana" w:hAnsi="Verdana"/>
          <w:b/>
          <w:i/>
          <w:sz w:val="20"/>
        </w:rPr>
        <w:t>California Coastal Cleanup Day</w:t>
      </w:r>
      <w:r w:rsidRPr="00736751">
        <w:rPr>
          <w:rFonts w:ascii="Verdana" w:hAnsi="Verdana"/>
          <w:sz w:val="20"/>
        </w:rPr>
        <w:t xml:space="preserve"> on </w:t>
      </w:r>
      <w:r w:rsidRPr="0026158C">
        <w:rPr>
          <w:rFonts w:ascii="Verdana" w:hAnsi="Verdana"/>
          <w:sz w:val="20"/>
        </w:rPr>
        <w:t>Sept</w:t>
      </w:r>
      <w:r w:rsidRPr="00736751">
        <w:rPr>
          <w:rFonts w:ascii="Verdana" w:hAnsi="Verdana"/>
          <w:sz w:val="20"/>
        </w:rPr>
        <w:t>. 19,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9 a.m. to noon.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SeaWorld</w:t>
      </w:r>
      <w:r w:rsidR="00B340FA" w:rsidRPr="009E4A71">
        <w:rPr>
          <w:rFonts w:ascii="Verdana" w:hAnsi="Verdana"/>
          <w:sz w:val="20"/>
          <w:vertAlign w:val="superscript"/>
        </w:rPr>
        <w:t>®</w:t>
      </w:r>
      <w:r w:rsidR="00B340FA" w:rsidRPr="009E4A71"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hosts a site next door at</w:t>
      </w:r>
      <w:r>
        <w:rPr>
          <w:rFonts w:ascii="Verdana" w:hAnsi="Verdana"/>
          <w:sz w:val="20"/>
        </w:rPr>
        <w:t xml:space="preserve"> </w:t>
      </w:r>
      <w:r w:rsidR="00FF0199" w:rsidRPr="0026158C">
        <w:rPr>
          <w:rFonts w:ascii="Verdana" w:hAnsi="Verdana"/>
          <w:sz w:val="20"/>
        </w:rPr>
        <w:t>Rose Marie Starns</w:t>
      </w:r>
      <w:r w:rsidR="00FF0199"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South Shores Park. Sign up online at</w:t>
      </w:r>
      <w:r>
        <w:rPr>
          <w:rFonts w:ascii="Verdana" w:hAnsi="Verdana"/>
          <w:sz w:val="20"/>
        </w:rPr>
        <w:t xml:space="preserve"> </w:t>
      </w:r>
      <w:hyperlink r:id="rId12" w:history="1">
        <w:r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</w:rPr>
          <w:t>www.cleanupday.org</w:t>
        </w:r>
      </w:hyperlink>
      <w:r w:rsidRPr="00736751">
        <w:rPr>
          <w:rFonts w:ascii="Verdana" w:hAnsi="Verdana"/>
          <w:sz w:val="20"/>
        </w:rPr>
        <w:t>, click on the Register</w:t>
      </w:r>
      <w:r>
        <w:rPr>
          <w:rFonts w:ascii="Verdana" w:hAnsi="Verdana"/>
          <w:sz w:val="20"/>
        </w:rPr>
        <w:t xml:space="preserve"> tab and select Zone 3. SeaWorld’s sponsored site </w:t>
      </w:r>
      <w:r w:rsidRPr="00736751">
        <w:rPr>
          <w:rFonts w:ascii="Verdana" w:hAnsi="Verdana"/>
          <w:sz w:val="20"/>
        </w:rPr>
        <w:t>is titled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“Mission Bay-South Shores.” All volunteers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 xml:space="preserve">should meet at </w:t>
      </w:r>
      <w:r w:rsidR="00FF0199" w:rsidRPr="0026158C">
        <w:rPr>
          <w:rFonts w:ascii="Verdana" w:hAnsi="Verdana"/>
          <w:sz w:val="20"/>
        </w:rPr>
        <w:t>Rose Marie Starns</w:t>
      </w:r>
      <w:r w:rsidR="00FF0199"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South Shores Park near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 xml:space="preserve">the restrooms. </w:t>
      </w:r>
      <w:r>
        <w:rPr>
          <w:rFonts w:ascii="Verdana" w:hAnsi="Verdana"/>
          <w:sz w:val="20"/>
        </w:rPr>
        <w:t>Registered volunteer</w:t>
      </w:r>
      <w:r w:rsidRPr="00736751">
        <w:rPr>
          <w:rFonts w:ascii="Verdana" w:hAnsi="Verdana"/>
          <w:sz w:val="20"/>
        </w:rPr>
        <w:t xml:space="preserve"> participants will be eligible</w:t>
      </w:r>
      <w:r>
        <w:rPr>
          <w:rFonts w:ascii="Verdana" w:hAnsi="Verdana"/>
          <w:sz w:val="20"/>
        </w:rPr>
        <w:t xml:space="preserve"> </w:t>
      </w:r>
      <w:r w:rsidRPr="00736751">
        <w:rPr>
          <w:rFonts w:ascii="Verdana" w:hAnsi="Verdana"/>
          <w:sz w:val="20"/>
        </w:rPr>
        <w:t>for prizes.</w:t>
      </w:r>
      <w:r>
        <w:rPr>
          <w:rFonts w:ascii="Verdana" w:hAnsi="Verdana"/>
          <w:sz w:val="20"/>
        </w:rPr>
        <w:t xml:space="preserve"> </w:t>
      </w:r>
      <w:r w:rsidR="00FF0199" w:rsidRPr="0026158C">
        <w:rPr>
          <w:rFonts w:ascii="Verdana" w:hAnsi="Verdana"/>
          <w:sz w:val="20"/>
        </w:rPr>
        <w:t>And finally, t</w:t>
      </w:r>
      <w:r w:rsidR="00EE4332" w:rsidRPr="0026158C">
        <w:rPr>
          <w:rFonts w:ascii="Verdana" w:hAnsi="Verdana" w:cs="Courier New"/>
          <w:sz w:val="20"/>
        </w:rPr>
        <w:t>housands</w:t>
      </w:r>
      <w:r w:rsidR="00EE4332" w:rsidRPr="00132D72">
        <w:rPr>
          <w:rFonts w:ascii="Verdana" w:hAnsi="Verdana" w:cs="Courier New"/>
          <w:sz w:val="20"/>
        </w:rPr>
        <w:t xml:space="preserve"> of </w:t>
      </w:r>
      <w:r w:rsidR="00EE4332" w:rsidRPr="00132D72">
        <w:rPr>
          <w:rFonts w:ascii="Verdana" w:hAnsi="Verdana"/>
          <w:sz w:val="20"/>
        </w:rPr>
        <w:t xml:space="preserve">participants are expected to take part in the </w:t>
      </w:r>
      <w:r w:rsidR="00DC5108">
        <w:rPr>
          <w:rFonts w:ascii="Verdana" w:hAnsi="Verdana"/>
          <w:sz w:val="20"/>
        </w:rPr>
        <w:t>ninth</w:t>
      </w:r>
      <w:r w:rsidR="00EE4332" w:rsidRPr="00132D72">
        <w:rPr>
          <w:rFonts w:ascii="Verdana" w:hAnsi="Verdana"/>
          <w:sz w:val="20"/>
        </w:rPr>
        <w:t xml:space="preserve"> annual </w:t>
      </w:r>
      <w:r w:rsidR="00DC5108">
        <w:rPr>
          <w:rFonts w:ascii="Verdana" w:hAnsi="Verdana"/>
          <w:b/>
          <w:i/>
          <w:sz w:val="20"/>
        </w:rPr>
        <w:t>Rady Children’s Hospital</w:t>
      </w:r>
      <w:r w:rsidR="00EE4332" w:rsidRPr="002677F3">
        <w:rPr>
          <w:rFonts w:ascii="Verdana" w:hAnsi="Verdana"/>
          <w:b/>
          <w:i/>
          <w:sz w:val="20"/>
        </w:rPr>
        <w:t xml:space="preserve"> Family Walk</w:t>
      </w:r>
      <w:r w:rsidR="00DC5108">
        <w:rPr>
          <w:rFonts w:ascii="Verdana" w:hAnsi="Verdana"/>
          <w:b/>
          <w:i/>
          <w:sz w:val="20"/>
        </w:rPr>
        <w:t xml:space="preserve"> at SeaWorld</w:t>
      </w:r>
      <w:r w:rsidR="00EE4332" w:rsidRPr="00132D72">
        <w:rPr>
          <w:rFonts w:ascii="Verdana" w:hAnsi="Verdana"/>
          <w:i/>
          <w:sz w:val="20"/>
        </w:rPr>
        <w:t xml:space="preserve"> </w:t>
      </w:r>
      <w:r w:rsidR="00DF4056" w:rsidRPr="00132D72">
        <w:rPr>
          <w:rFonts w:ascii="Verdana" w:hAnsi="Verdana"/>
          <w:sz w:val="20"/>
        </w:rPr>
        <w:t xml:space="preserve">to raise money for the critical, life-saving efforts of Rady Children's Hospital-San Diego </w:t>
      </w:r>
      <w:r w:rsidR="00EE4332" w:rsidRPr="00132D72">
        <w:rPr>
          <w:rFonts w:ascii="Verdana" w:hAnsi="Verdana"/>
          <w:sz w:val="20"/>
        </w:rPr>
        <w:t>Su</w:t>
      </w:r>
      <w:r w:rsidR="00EE4332">
        <w:rPr>
          <w:rFonts w:ascii="Verdana" w:hAnsi="Verdana"/>
          <w:sz w:val="20"/>
        </w:rPr>
        <w:t>n</w:t>
      </w:r>
      <w:r w:rsidR="00EE4332" w:rsidRPr="00132D72">
        <w:rPr>
          <w:rFonts w:ascii="Verdana" w:hAnsi="Verdana"/>
          <w:sz w:val="20"/>
        </w:rPr>
        <w:t xml:space="preserve">day, </w:t>
      </w:r>
      <w:r w:rsidR="00EE4332" w:rsidRPr="0026158C">
        <w:rPr>
          <w:rFonts w:ascii="Verdana" w:hAnsi="Verdana"/>
          <w:sz w:val="20"/>
        </w:rPr>
        <w:t xml:space="preserve">Oct. </w:t>
      </w:r>
      <w:r w:rsidR="00FF0199" w:rsidRPr="0026158C">
        <w:rPr>
          <w:rFonts w:ascii="Verdana" w:hAnsi="Verdana"/>
          <w:sz w:val="20"/>
        </w:rPr>
        <w:t>4</w:t>
      </w:r>
      <w:r w:rsidR="00EE4332" w:rsidRPr="0026158C">
        <w:rPr>
          <w:rFonts w:ascii="Verdana" w:hAnsi="Verdana"/>
          <w:sz w:val="20"/>
        </w:rPr>
        <w:t>.</w:t>
      </w:r>
      <w:r w:rsidR="00FF0199" w:rsidRPr="0026158C">
        <w:rPr>
          <w:rFonts w:ascii="Verdana" w:hAnsi="Verdana"/>
          <w:sz w:val="20"/>
        </w:rPr>
        <w:t xml:space="preserve"> For more information visit </w:t>
      </w:r>
      <w:hyperlink r:id="rId13" w:history="1">
        <w:r w:rsidR="00FF0199" w:rsidRPr="0026158C">
          <w:rPr>
            <w:rStyle w:val="Hyperlink"/>
            <w:rFonts w:ascii="Verdana" w:hAnsi="Verdana"/>
            <w:b/>
            <w:i/>
            <w:color w:val="auto"/>
            <w:sz w:val="20"/>
            <w:u w:val="none"/>
            <w:shd w:val="clear" w:color="auto" w:fill="FFFFFF"/>
          </w:rPr>
          <w:t>www.RadyChildrensWalk.org</w:t>
        </w:r>
      </w:hyperlink>
      <w:r w:rsidR="00EE4332" w:rsidRPr="00FF0199">
        <w:rPr>
          <w:rFonts w:ascii="Verdana" w:hAnsi="Verdana"/>
          <w:i/>
          <w:sz w:val="20"/>
        </w:rPr>
        <w:t xml:space="preserve"> </w:t>
      </w:r>
    </w:p>
    <w:p w:rsidR="003C104F" w:rsidRDefault="003C104F" w:rsidP="005D3C3A">
      <w:pPr>
        <w:tabs>
          <w:tab w:val="left" w:pos="9450"/>
        </w:tabs>
        <w:spacing w:before="120"/>
        <w:ind w:left="-900"/>
        <w:rPr>
          <w:rFonts w:ascii="Verdana" w:hAnsi="Verdana" w:cs="Verdana"/>
          <w:color w:val="0D0D0D" w:themeColor="text1" w:themeTint="F2"/>
          <w:sz w:val="20"/>
        </w:rPr>
      </w:pPr>
      <w:r w:rsidRPr="00E602D2">
        <w:rPr>
          <w:rFonts w:ascii="Verdana" w:hAnsi="Verdana" w:cs="Verdana"/>
          <w:sz w:val="20"/>
        </w:rPr>
        <w:t>Photos and vide</w:t>
      </w:r>
      <w:r>
        <w:rPr>
          <w:rFonts w:ascii="Verdana" w:hAnsi="Verdana" w:cs="Verdana"/>
          <w:sz w:val="20"/>
        </w:rPr>
        <w:t xml:space="preserve">os are available upon request. </w:t>
      </w:r>
      <w:r w:rsidRPr="00E602D2">
        <w:rPr>
          <w:rFonts w:ascii="Verdana" w:hAnsi="Verdana" w:cs="Verdana"/>
          <w:sz w:val="20"/>
        </w:rPr>
        <w:t>For more information, please contact SeaWorld</w:t>
      </w:r>
      <w:r w:rsidRPr="00E602D2">
        <w:rPr>
          <w:rFonts w:ascii="Verdana" w:hAnsi="Verdana"/>
          <w:sz w:val="20"/>
          <w:vertAlign w:val="superscript"/>
        </w:rPr>
        <w:t xml:space="preserve">® </w:t>
      </w:r>
      <w:r w:rsidRPr="00E602D2">
        <w:rPr>
          <w:rFonts w:ascii="Verdana" w:hAnsi="Verdana" w:cs="Verdana"/>
          <w:sz w:val="20"/>
        </w:rPr>
        <w:t xml:space="preserve">Public Relations at (619) 226-3929, or visit the online Media Room at </w:t>
      </w:r>
      <w:hyperlink r:id="rId14" w:history="1">
        <w:r w:rsidRPr="0026158C">
          <w:rPr>
            <w:rStyle w:val="Hyperlink"/>
            <w:rFonts w:ascii="Verdana" w:hAnsi="Verdana" w:cs="Verdana"/>
            <w:b/>
            <w:i/>
            <w:color w:val="auto"/>
            <w:sz w:val="20"/>
            <w:u w:val="none"/>
          </w:rPr>
          <w:t>www.SeaWorld.com/sdpressroom</w:t>
        </w:r>
      </w:hyperlink>
      <w:r w:rsidRPr="00E602D2">
        <w:rPr>
          <w:rFonts w:ascii="Verdana" w:hAnsi="Verdana" w:cs="Verdana"/>
          <w:color w:val="0D0D0D" w:themeColor="text1" w:themeTint="F2"/>
          <w:sz w:val="20"/>
        </w:rPr>
        <w:t>.</w:t>
      </w:r>
    </w:p>
    <w:p w:rsidR="00754FBA" w:rsidRPr="00754FBA" w:rsidRDefault="00754FBA" w:rsidP="00754FBA">
      <w:pPr>
        <w:tabs>
          <w:tab w:val="left" w:pos="3840"/>
          <w:tab w:val="center" w:pos="4725"/>
        </w:tabs>
        <w:ind w:left="-900" w:right="-90"/>
        <w:rPr>
          <w:rStyle w:val="Strong"/>
          <w:rFonts w:ascii="Verdana" w:hAnsi="Verdana"/>
          <w:sz w:val="22"/>
          <w:szCs w:val="22"/>
        </w:rPr>
      </w:pPr>
      <w:r w:rsidRPr="00754FBA">
        <w:rPr>
          <w:rStyle w:val="Strong"/>
          <w:rFonts w:ascii="Verdana" w:hAnsi="Verdana"/>
          <w:sz w:val="28"/>
          <w:szCs w:val="28"/>
        </w:rPr>
        <w:t xml:space="preserve">          </w:t>
      </w:r>
      <w:r w:rsidRPr="00754FBA">
        <w:rPr>
          <w:rStyle w:val="Strong"/>
          <w:rFonts w:ascii="Verdana" w:hAnsi="Verdana"/>
          <w:sz w:val="22"/>
          <w:szCs w:val="22"/>
        </w:rPr>
        <w:t xml:space="preserve"> </w:t>
      </w:r>
      <w:r w:rsidR="005F19B0" w:rsidRPr="00754FBA">
        <w:rPr>
          <w:rStyle w:val="Strong"/>
          <w:rFonts w:ascii="Verdana" w:hAnsi="Verdana"/>
          <w:sz w:val="22"/>
          <w:szCs w:val="22"/>
        </w:rPr>
        <w:t xml:space="preserve">                                             </w:t>
      </w:r>
    </w:p>
    <w:p w:rsidR="00B56278" w:rsidRPr="00754FBA" w:rsidRDefault="00754FBA" w:rsidP="00754FBA">
      <w:pPr>
        <w:tabs>
          <w:tab w:val="left" w:pos="3840"/>
          <w:tab w:val="center" w:pos="4725"/>
        </w:tabs>
        <w:rPr>
          <w:rStyle w:val="Strong"/>
          <w:rFonts w:ascii="Verdana" w:hAnsi="Verdana"/>
          <w:i/>
          <w:sz w:val="18"/>
          <w:szCs w:val="18"/>
        </w:rPr>
      </w:pPr>
      <w:r w:rsidRPr="00754FBA">
        <w:rPr>
          <w:rStyle w:val="Strong"/>
          <w:rFonts w:ascii="Verdana" w:hAnsi="Verdana"/>
          <w:i/>
          <w:sz w:val="18"/>
          <w:szCs w:val="18"/>
        </w:rPr>
        <w:tab/>
      </w:r>
      <w:r w:rsidR="00B56278" w:rsidRPr="00754FBA">
        <w:rPr>
          <w:rStyle w:val="Strong"/>
          <w:rFonts w:ascii="Verdana" w:hAnsi="Verdana"/>
          <w:i/>
          <w:sz w:val="18"/>
          <w:szCs w:val="18"/>
        </w:rPr>
        <w:t>—SeaWorld—</w:t>
      </w:r>
    </w:p>
    <w:sectPr w:rsidR="00B56278" w:rsidRPr="00754FBA" w:rsidSect="00F853A5">
      <w:type w:val="continuous"/>
      <w:pgSz w:w="12240" w:h="15840"/>
      <w:pgMar w:top="900" w:right="720" w:bottom="5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CBE" w:rsidRDefault="00F94CBE" w:rsidP="005D2E5C">
      <w:r>
        <w:separator/>
      </w:r>
    </w:p>
  </w:endnote>
  <w:endnote w:type="continuationSeparator" w:id="0">
    <w:p w:rsidR="00F94CBE" w:rsidRDefault="00F94CBE" w:rsidP="005D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CBE" w:rsidRDefault="00F94CBE" w:rsidP="005D2E5C">
      <w:r>
        <w:separator/>
      </w:r>
    </w:p>
  </w:footnote>
  <w:footnote w:type="continuationSeparator" w:id="0">
    <w:p w:rsidR="00F94CBE" w:rsidRDefault="00F94CBE" w:rsidP="005D2E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17BA"/>
    <w:multiLevelType w:val="hybridMultilevel"/>
    <w:tmpl w:val="F1BEAC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834A99"/>
    <w:multiLevelType w:val="hybridMultilevel"/>
    <w:tmpl w:val="B3C4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716026"/>
    <w:multiLevelType w:val="hybridMultilevel"/>
    <w:tmpl w:val="98E2B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B10302"/>
    <w:multiLevelType w:val="hybridMultilevel"/>
    <w:tmpl w:val="22CE83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C62B2B"/>
    <w:multiLevelType w:val="hybridMultilevel"/>
    <w:tmpl w:val="71680E98"/>
    <w:lvl w:ilvl="0" w:tplc="8904FD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A765DE"/>
    <w:multiLevelType w:val="hybridMultilevel"/>
    <w:tmpl w:val="C37AD14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D0D3993"/>
    <w:multiLevelType w:val="multilevel"/>
    <w:tmpl w:val="EE1E8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8B75C9"/>
    <w:multiLevelType w:val="multilevel"/>
    <w:tmpl w:val="08446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2058B"/>
    <w:multiLevelType w:val="hybridMultilevel"/>
    <w:tmpl w:val="70944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B52266"/>
    <w:multiLevelType w:val="hybridMultilevel"/>
    <w:tmpl w:val="D5CA5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957B21"/>
    <w:multiLevelType w:val="hybridMultilevel"/>
    <w:tmpl w:val="DD129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0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15"/>
    <w:rsid w:val="00004DF9"/>
    <w:rsid w:val="00011325"/>
    <w:rsid w:val="000134DB"/>
    <w:rsid w:val="0001546D"/>
    <w:rsid w:val="00017A7B"/>
    <w:rsid w:val="00021763"/>
    <w:rsid w:val="00021EE8"/>
    <w:rsid w:val="00021FDB"/>
    <w:rsid w:val="000220D4"/>
    <w:rsid w:val="00026DF0"/>
    <w:rsid w:val="0002771E"/>
    <w:rsid w:val="00040901"/>
    <w:rsid w:val="00043661"/>
    <w:rsid w:val="00044C5D"/>
    <w:rsid w:val="00052ED0"/>
    <w:rsid w:val="000559ED"/>
    <w:rsid w:val="0005623A"/>
    <w:rsid w:val="000607A8"/>
    <w:rsid w:val="00060FC2"/>
    <w:rsid w:val="00065172"/>
    <w:rsid w:val="0006523F"/>
    <w:rsid w:val="0006551E"/>
    <w:rsid w:val="00067E4C"/>
    <w:rsid w:val="00070C15"/>
    <w:rsid w:val="00071306"/>
    <w:rsid w:val="00076D01"/>
    <w:rsid w:val="00081E0E"/>
    <w:rsid w:val="00084A0A"/>
    <w:rsid w:val="000862D8"/>
    <w:rsid w:val="000863E1"/>
    <w:rsid w:val="000909FD"/>
    <w:rsid w:val="00097681"/>
    <w:rsid w:val="000A14C8"/>
    <w:rsid w:val="000A15D7"/>
    <w:rsid w:val="000A251E"/>
    <w:rsid w:val="000A2920"/>
    <w:rsid w:val="000A2CE1"/>
    <w:rsid w:val="000A34C3"/>
    <w:rsid w:val="000A4204"/>
    <w:rsid w:val="000A4687"/>
    <w:rsid w:val="000A48B8"/>
    <w:rsid w:val="000B44F5"/>
    <w:rsid w:val="000B5874"/>
    <w:rsid w:val="000B5B7B"/>
    <w:rsid w:val="000C7DFD"/>
    <w:rsid w:val="000D191D"/>
    <w:rsid w:val="000D3F37"/>
    <w:rsid w:val="000E034A"/>
    <w:rsid w:val="000E0425"/>
    <w:rsid w:val="000E0933"/>
    <w:rsid w:val="000E0AE9"/>
    <w:rsid w:val="000E16F3"/>
    <w:rsid w:val="000E29B7"/>
    <w:rsid w:val="000E4C19"/>
    <w:rsid w:val="000E55E6"/>
    <w:rsid w:val="000F25C0"/>
    <w:rsid w:val="000F30F6"/>
    <w:rsid w:val="000F4755"/>
    <w:rsid w:val="000F637D"/>
    <w:rsid w:val="00101D93"/>
    <w:rsid w:val="001020CF"/>
    <w:rsid w:val="00104AEE"/>
    <w:rsid w:val="00104E61"/>
    <w:rsid w:val="001132B6"/>
    <w:rsid w:val="00114A7F"/>
    <w:rsid w:val="001150D8"/>
    <w:rsid w:val="0011671F"/>
    <w:rsid w:val="001169FD"/>
    <w:rsid w:val="001207AC"/>
    <w:rsid w:val="00120B81"/>
    <w:rsid w:val="00121503"/>
    <w:rsid w:val="00121FC3"/>
    <w:rsid w:val="0012673D"/>
    <w:rsid w:val="00127F15"/>
    <w:rsid w:val="001300B1"/>
    <w:rsid w:val="0013188D"/>
    <w:rsid w:val="00132D72"/>
    <w:rsid w:val="00134AB7"/>
    <w:rsid w:val="001352EF"/>
    <w:rsid w:val="001354DB"/>
    <w:rsid w:val="001360B8"/>
    <w:rsid w:val="0014293E"/>
    <w:rsid w:val="00143583"/>
    <w:rsid w:val="001437F8"/>
    <w:rsid w:val="0014394E"/>
    <w:rsid w:val="00144496"/>
    <w:rsid w:val="00145A07"/>
    <w:rsid w:val="001541D4"/>
    <w:rsid w:val="00154808"/>
    <w:rsid w:val="0016023C"/>
    <w:rsid w:val="00160EA9"/>
    <w:rsid w:val="0016601D"/>
    <w:rsid w:val="0017018D"/>
    <w:rsid w:val="00176BE3"/>
    <w:rsid w:val="001808E4"/>
    <w:rsid w:val="00183D88"/>
    <w:rsid w:val="0018474A"/>
    <w:rsid w:val="00184886"/>
    <w:rsid w:val="00190AC5"/>
    <w:rsid w:val="00191028"/>
    <w:rsid w:val="00191684"/>
    <w:rsid w:val="001936BF"/>
    <w:rsid w:val="001946A7"/>
    <w:rsid w:val="001A4E08"/>
    <w:rsid w:val="001A55A4"/>
    <w:rsid w:val="001A6DB3"/>
    <w:rsid w:val="001B09EF"/>
    <w:rsid w:val="001B149B"/>
    <w:rsid w:val="001B3F83"/>
    <w:rsid w:val="001B5CBB"/>
    <w:rsid w:val="001B7214"/>
    <w:rsid w:val="001C48B1"/>
    <w:rsid w:val="001C4CDD"/>
    <w:rsid w:val="001C5EBA"/>
    <w:rsid w:val="001C7ECE"/>
    <w:rsid w:val="001D2BB2"/>
    <w:rsid w:val="001D329C"/>
    <w:rsid w:val="001D56C5"/>
    <w:rsid w:val="001D7B2B"/>
    <w:rsid w:val="001E4598"/>
    <w:rsid w:val="001E535C"/>
    <w:rsid w:val="001F1D32"/>
    <w:rsid w:val="001F449F"/>
    <w:rsid w:val="001F53A2"/>
    <w:rsid w:val="0020059D"/>
    <w:rsid w:val="00200E4E"/>
    <w:rsid w:val="00201566"/>
    <w:rsid w:val="00202F32"/>
    <w:rsid w:val="00203757"/>
    <w:rsid w:val="0020463B"/>
    <w:rsid w:val="00205FD0"/>
    <w:rsid w:val="002071BE"/>
    <w:rsid w:val="00214600"/>
    <w:rsid w:val="00223EB5"/>
    <w:rsid w:val="002266F4"/>
    <w:rsid w:val="002304C3"/>
    <w:rsid w:val="0023706B"/>
    <w:rsid w:val="002405BB"/>
    <w:rsid w:val="00243698"/>
    <w:rsid w:val="00243B27"/>
    <w:rsid w:val="00243C66"/>
    <w:rsid w:val="002475E2"/>
    <w:rsid w:val="00251DC4"/>
    <w:rsid w:val="00257AFF"/>
    <w:rsid w:val="0026158C"/>
    <w:rsid w:val="002625D2"/>
    <w:rsid w:val="002647D0"/>
    <w:rsid w:val="00266D3F"/>
    <w:rsid w:val="002677F3"/>
    <w:rsid w:val="002712D9"/>
    <w:rsid w:val="00274601"/>
    <w:rsid w:val="00277872"/>
    <w:rsid w:val="00286186"/>
    <w:rsid w:val="002913DC"/>
    <w:rsid w:val="002926A5"/>
    <w:rsid w:val="00294B45"/>
    <w:rsid w:val="0029646F"/>
    <w:rsid w:val="002A35D4"/>
    <w:rsid w:val="002A411A"/>
    <w:rsid w:val="002A6D9C"/>
    <w:rsid w:val="002A6F6B"/>
    <w:rsid w:val="002B0C74"/>
    <w:rsid w:val="002B4F1A"/>
    <w:rsid w:val="002C1822"/>
    <w:rsid w:val="002D0CF5"/>
    <w:rsid w:val="002D5735"/>
    <w:rsid w:val="002E37DC"/>
    <w:rsid w:val="002E3FD4"/>
    <w:rsid w:val="002E51AA"/>
    <w:rsid w:val="002E53EF"/>
    <w:rsid w:val="002E7F32"/>
    <w:rsid w:val="002F72F7"/>
    <w:rsid w:val="002F735E"/>
    <w:rsid w:val="002F76E8"/>
    <w:rsid w:val="00300976"/>
    <w:rsid w:val="00303A7B"/>
    <w:rsid w:val="00310CFD"/>
    <w:rsid w:val="00312FAD"/>
    <w:rsid w:val="00314C5F"/>
    <w:rsid w:val="0031617E"/>
    <w:rsid w:val="003170F4"/>
    <w:rsid w:val="00321D98"/>
    <w:rsid w:val="00325869"/>
    <w:rsid w:val="00326D6A"/>
    <w:rsid w:val="003315D9"/>
    <w:rsid w:val="00335345"/>
    <w:rsid w:val="00335CBE"/>
    <w:rsid w:val="00336DCA"/>
    <w:rsid w:val="00341373"/>
    <w:rsid w:val="00342735"/>
    <w:rsid w:val="00351A7E"/>
    <w:rsid w:val="00362EB6"/>
    <w:rsid w:val="0037157A"/>
    <w:rsid w:val="00374B4F"/>
    <w:rsid w:val="00377EBD"/>
    <w:rsid w:val="00380D0D"/>
    <w:rsid w:val="003837CB"/>
    <w:rsid w:val="003843AF"/>
    <w:rsid w:val="00384845"/>
    <w:rsid w:val="003858C9"/>
    <w:rsid w:val="00387A0E"/>
    <w:rsid w:val="0039252D"/>
    <w:rsid w:val="00394B0D"/>
    <w:rsid w:val="00395807"/>
    <w:rsid w:val="00397A95"/>
    <w:rsid w:val="003A1C36"/>
    <w:rsid w:val="003A5090"/>
    <w:rsid w:val="003B071F"/>
    <w:rsid w:val="003B3230"/>
    <w:rsid w:val="003C104F"/>
    <w:rsid w:val="003C43FC"/>
    <w:rsid w:val="003D2535"/>
    <w:rsid w:val="003D26AD"/>
    <w:rsid w:val="003D2F42"/>
    <w:rsid w:val="003D4029"/>
    <w:rsid w:val="003D4252"/>
    <w:rsid w:val="003E0548"/>
    <w:rsid w:val="003E12EC"/>
    <w:rsid w:val="003E1A46"/>
    <w:rsid w:val="003F1957"/>
    <w:rsid w:val="00401BF3"/>
    <w:rsid w:val="00404085"/>
    <w:rsid w:val="00404493"/>
    <w:rsid w:val="00405078"/>
    <w:rsid w:val="00407D44"/>
    <w:rsid w:val="004112BB"/>
    <w:rsid w:val="004128C7"/>
    <w:rsid w:val="0042227F"/>
    <w:rsid w:val="004223A5"/>
    <w:rsid w:val="00423410"/>
    <w:rsid w:val="00424E1A"/>
    <w:rsid w:val="00425C33"/>
    <w:rsid w:val="0043237E"/>
    <w:rsid w:val="0043474C"/>
    <w:rsid w:val="00443FA3"/>
    <w:rsid w:val="00444DF2"/>
    <w:rsid w:val="00451099"/>
    <w:rsid w:val="004518E0"/>
    <w:rsid w:val="0045513B"/>
    <w:rsid w:val="00455AA0"/>
    <w:rsid w:val="00455B07"/>
    <w:rsid w:val="00456DB3"/>
    <w:rsid w:val="00457F69"/>
    <w:rsid w:val="00460E18"/>
    <w:rsid w:val="00462AEF"/>
    <w:rsid w:val="004712AE"/>
    <w:rsid w:val="004729B7"/>
    <w:rsid w:val="00477160"/>
    <w:rsid w:val="00482BD6"/>
    <w:rsid w:val="00483230"/>
    <w:rsid w:val="0048395E"/>
    <w:rsid w:val="00483DE7"/>
    <w:rsid w:val="004842F5"/>
    <w:rsid w:val="0048541F"/>
    <w:rsid w:val="00493403"/>
    <w:rsid w:val="004959C0"/>
    <w:rsid w:val="00496532"/>
    <w:rsid w:val="004A01B1"/>
    <w:rsid w:val="004A034B"/>
    <w:rsid w:val="004A3A04"/>
    <w:rsid w:val="004A4A7C"/>
    <w:rsid w:val="004A67B5"/>
    <w:rsid w:val="004B0AB4"/>
    <w:rsid w:val="004B0BCA"/>
    <w:rsid w:val="004B50BE"/>
    <w:rsid w:val="004B6A11"/>
    <w:rsid w:val="004B70AC"/>
    <w:rsid w:val="004C2923"/>
    <w:rsid w:val="004C421A"/>
    <w:rsid w:val="004D42F0"/>
    <w:rsid w:val="004D43E2"/>
    <w:rsid w:val="004D5FFF"/>
    <w:rsid w:val="004D639F"/>
    <w:rsid w:val="004D7791"/>
    <w:rsid w:val="004E2071"/>
    <w:rsid w:val="004E3AA1"/>
    <w:rsid w:val="004E59CB"/>
    <w:rsid w:val="004E7842"/>
    <w:rsid w:val="004F08C8"/>
    <w:rsid w:val="004F3180"/>
    <w:rsid w:val="004F513C"/>
    <w:rsid w:val="004F665F"/>
    <w:rsid w:val="004F701A"/>
    <w:rsid w:val="00504313"/>
    <w:rsid w:val="00505674"/>
    <w:rsid w:val="005059C2"/>
    <w:rsid w:val="005071D9"/>
    <w:rsid w:val="00507A6F"/>
    <w:rsid w:val="00510D60"/>
    <w:rsid w:val="00516271"/>
    <w:rsid w:val="00523B2A"/>
    <w:rsid w:val="00523E12"/>
    <w:rsid w:val="00523E9F"/>
    <w:rsid w:val="005240B0"/>
    <w:rsid w:val="0052545B"/>
    <w:rsid w:val="005260A1"/>
    <w:rsid w:val="005308EA"/>
    <w:rsid w:val="00531328"/>
    <w:rsid w:val="00534E3B"/>
    <w:rsid w:val="00536CF5"/>
    <w:rsid w:val="0053797A"/>
    <w:rsid w:val="005409D3"/>
    <w:rsid w:val="00541DB6"/>
    <w:rsid w:val="00543306"/>
    <w:rsid w:val="00543B8B"/>
    <w:rsid w:val="005467D6"/>
    <w:rsid w:val="005535CD"/>
    <w:rsid w:val="0055697D"/>
    <w:rsid w:val="00556D26"/>
    <w:rsid w:val="00565FAC"/>
    <w:rsid w:val="00565FB1"/>
    <w:rsid w:val="00570BF1"/>
    <w:rsid w:val="005768C1"/>
    <w:rsid w:val="005779D8"/>
    <w:rsid w:val="00581A74"/>
    <w:rsid w:val="005828B9"/>
    <w:rsid w:val="00583724"/>
    <w:rsid w:val="00583B58"/>
    <w:rsid w:val="00584E99"/>
    <w:rsid w:val="00586559"/>
    <w:rsid w:val="00592261"/>
    <w:rsid w:val="00596AB1"/>
    <w:rsid w:val="00596CE1"/>
    <w:rsid w:val="005A2141"/>
    <w:rsid w:val="005A2F57"/>
    <w:rsid w:val="005B02AE"/>
    <w:rsid w:val="005B3713"/>
    <w:rsid w:val="005B5A3A"/>
    <w:rsid w:val="005C1334"/>
    <w:rsid w:val="005C2C9E"/>
    <w:rsid w:val="005D28A7"/>
    <w:rsid w:val="005D2E5C"/>
    <w:rsid w:val="005D3C3A"/>
    <w:rsid w:val="005D4E75"/>
    <w:rsid w:val="005D56D8"/>
    <w:rsid w:val="005E0C55"/>
    <w:rsid w:val="005E1F99"/>
    <w:rsid w:val="005E2757"/>
    <w:rsid w:val="005E46D3"/>
    <w:rsid w:val="005E4C2F"/>
    <w:rsid w:val="005E5F95"/>
    <w:rsid w:val="005E6571"/>
    <w:rsid w:val="005E6680"/>
    <w:rsid w:val="005E74C1"/>
    <w:rsid w:val="005F128C"/>
    <w:rsid w:val="005F19B0"/>
    <w:rsid w:val="005F385B"/>
    <w:rsid w:val="0060336D"/>
    <w:rsid w:val="006040FD"/>
    <w:rsid w:val="006042CD"/>
    <w:rsid w:val="00605984"/>
    <w:rsid w:val="00605F2F"/>
    <w:rsid w:val="00611FB3"/>
    <w:rsid w:val="006124B0"/>
    <w:rsid w:val="0061334D"/>
    <w:rsid w:val="00615E88"/>
    <w:rsid w:val="006162B6"/>
    <w:rsid w:val="00621AA8"/>
    <w:rsid w:val="00621F8A"/>
    <w:rsid w:val="006235C5"/>
    <w:rsid w:val="00623DB8"/>
    <w:rsid w:val="00632807"/>
    <w:rsid w:val="00647628"/>
    <w:rsid w:val="00652034"/>
    <w:rsid w:val="0065216B"/>
    <w:rsid w:val="0065336F"/>
    <w:rsid w:val="006571D1"/>
    <w:rsid w:val="00657F6A"/>
    <w:rsid w:val="006609D9"/>
    <w:rsid w:val="00662788"/>
    <w:rsid w:val="0067246A"/>
    <w:rsid w:val="00672D89"/>
    <w:rsid w:val="00674F48"/>
    <w:rsid w:val="00677B12"/>
    <w:rsid w:val="00682AE3"/>
    <w:rsid w:val="006858AD"/>
    <w:rsid w:val="00685DEE"/>
    <w:rsid w:val="006865A7"/>
    <w:rsid w:val="00695139"/>
    <w:rsid w:val="006A008A"/>
    <w:rsid w:val="006A0136"/>
    <w:rsid w:val="006A190B"/>
    <w:rsid w:val="006A27FD"/>
    <w:rsid w:val="006A5521"/>
    <w:rsid w:val="006A7D28"/>
    <w:rsid w:val="006B2C98"/>
    <w:rsid w:val="006B2E9A"/>
    <w:rsid w:val="006B5471"/>
    <w:rsid w:val="006C1C50"/>
    <w:rsid w:val="006C2488"/>
    <w:rsid w:val="006C39AA"/>
    <w:rsid w:val="006C46D1"/>
    <w:rsid w:val="006C5A53"/>
    <w:rsid w:val="006C6CBD"/>
    <w:rsid w:val="006D0E21"/>
    <w:rsid w:val="006D3DA1"/>
    <w:rsid w:val="006D530B"/>
    <w:rsid w:val="006E1E3E"/>
    <w:rsid w:val="006E4835"/>
    <w:rsid w:val="006E4D80"/>
    <w:rsid w:val="006F013F"/>
    <w:rsid w:val="006F0DB2"/>
    <w:rsid w:val="006F3D2E"/>
    <w:rsid w:val="006F4CAE"/>
    <w:rsid w:val="006F5006"/>
    <w:rsid w:val="006F6A3D"/>
    <w:rsid w:val="006F797A"/>
    <w:rsid w:val="00702843"/>
    <w:rsid w:val="0070402A"/>
    <w:rsid w:val="00704910"/>
    <w:rsid w:val="007062F7"/>
    <w:rsid w:val="00707DAC"/>
    <w:rsid w:val="00716EB8"/>
    <w:rsid w:val="00720C2B"/>
    <w:rsid w:val="007228BF"/>
    <w:rsid w:val="00722ED1"/>
    <w:rsid w:val="0072595F"/>
    <w:rsid w:val="00732395"/>
    <w:rsid w:val="00734455"/>
    <w:rsid w:val="007354A2"/>
    <w:rsid w:val="00736751"/>
    <w:rsid w:val="00736CCB"/>
    <w:rsid w:val="00741D81"/>
    <w:rsid w:val="007458F0"/>
    <w:rsid w:val="00746C43"/>
    <w:rsid w:val="00750BDD"/>
    <w:rsid w:val="00753885"/>
    <w:rsid w:val="007539CD"/>
    <w:rsid w:val="00754FBA"/>
    <w:rsid w:val="00755FCA"/>
    <w:rsid w:val="007572C7"/>
    <w:rsid w:val="00762EA7"/>
    <w:rsid w:val="00765353"/>
    <w:rsid w:val="00767F84"/>
    <w:rsid w:val="00770FAE"/>
    <w:rsid w:val="0077396F"/>
    <w:rsid w:val="00775E15"/>
    <w:rsid w:val="00780431"/>
    <w:rsid w:val="00780AE5"/>
    <w:rsid w:val="00782563"/>
    <w:rsid w:val="00784FB5"/>
    <w:rsid w:val="0078708A"/>
    <w:rsid w:val="007870A0"/>
    <w:rsid w:val="007957D9"/>
    <w:rsid w:val="007A3D92"/>
    <w:rsid w:val="007A6435"/>
    <w:rsid w:val="007A6B93"/>
    <w:rsid w:val="007B6666"/>
    <w:rsid w:val="007B701C"/>
    <w:rsid w:val="007B7C55"/>
    <w:rsid w:val="007C268A"/>
    <w:rsid w:val="007C2941"/>
    <w:rsid w:val="007D024F"/>
    <w:rsid w:val="007D1AE8"/>
    <w:rsid w:val="007D1D28"/>
    <w:rsid w:val="007D4D94"/>
    <w:rsid w:val="007E0DA9"/>
    <w:rsid w:val="007E13F1"/>
    <w:rsid w:val="007E373E"/>
    <w:rsid w:val="007E3DCD"/>
    <w:rsid w:val="007E45FE"/>
    <w:rsid w:val="007F1B99"/>
    <w:rsid w:val="007F59C2"/>
    <w:rsid w:val="007F6765"/>
    <w:rsid w:val="007F6A49"/>
    <w:rsid w:val="007F76C8"/>
    <w:rsid w:val="007F7F79"/>
    <w:rsid w:val="00802ED2"/>
    <w:rsid w:val="008068D7"/>
    <w:rsid w:val="008120C0"/>
    <w:rsid w:val="00813ED6"/>
    <w:rsid w:val="0081574D"/>
    <w:rsid w:val="0081764A"/>
    <w:rsid w:val="00817E5E"/>
    <w:rsid w:val="00823C78"/>
    <w:rsid w:val="00824AB4"/>
    <w:rsid w:val="00824C46"/>
    <w:rsid w:val="00826142"/>
    <w:rsid w:val="00830BBC"/>
    <w:rsid w:val="00833F57"/>
    <w:rsid w:val="00834BA1"/>
    <w:rsid w:val="00842A9A"/>
    <w:rsid w:val="00843CC5"/>
    <w:rsid w:val="00852D1B"/>
    <w:rsid w:val="008535C4"/>
    <w:rsid w:val="00856765"/>
    <w:rsid w:val="00856D7D"/>
    <w:rsid w:val="00860EA1"/>
    <w:rsid w:val="00861E4B"/>
    <w:rsid w:val="00863CC8"/>
    <w:rsid w:val="0086785F"/>
    <w:rsid w:val="00867B9F"/>
    <w:rsid w:val="0087246B"/>
    <w:rsid w:val="0087298D"/>
    <w:rsid w:val="00873C1F"/>
    <w:rsid w:val="008765C0"/>
    <w:rsid w:val="00877280"/>
    <w:rsid w:val="0088768A"/>
    <w:rsid w:val="00891868"/>
    <w:rsid w:val="00896FFD"/>
    <w:rsid w:val="00897E98"/>
    <w:rsid w:val="008A36F4"/>
    <w:rsid w:val="008A6E76"/>
    <w:rsid w:val="008A71F7"/>
    <w:rsid w:val="008B3C6F"/>
    <w:rsid w:val="008B75A4"/>
    <w:rsid w:val="008B7C09"/>
    <w:rsid w:val="008C30E9"/>
    <w:rsid w:val="008C5175"/>
    <w:rsid w:val="008C6AE6"/>
    <w:rsid w:val="008D028A"/>
    <w:rsid w:val="008D0E20"/>
    <w:rsid w:val="008D1D43"/>
    <w:rsid w:val="008D7FFB"/>
    <w:rsid w:val="008E14FC"/>
    <w:rsid w:val="008F1309"/>
    <w:rsid w:val="008F2D52"/>
    <w:rsid w:val="008F305B"/>
    <w:rsid w:val="0090314F"/>
    <w:rsid w:val="0091012B"/>
    <w:rsid w:val="009112CB"/>
    <w:rsid w:val="009248A9"/>
    <w:rsid w:val="00924DDD"/>
    <w:rsid w:val="00925D97"/>
    <w:rsid w:val="00930378"/>
    <w:rsid w:val="00930426"/>
    <w:rsid w:val="00930BB7"/>
    <w:rsid w:val="00931AD3"/>
    <w:rsid w:val="00935DB8"/>
    <w:rsid w:val="00935E74"/>
    <w:rsid w:val="00937ACA"/>
    <w:rsid w:val="00941BB9"/>
    <w:rsid w:val="00947BAD"/>
    <w:rsid w:val="009518BC"/>
    <w:rsid w:val="00954E61"/>
    <w:rsid w:val="009553EE"/>
    <w:rsid w:val="00965DB7"/>
    <w:rsid w:val="0096622E"/>
    <w:rsid w:val="00970110"/>
    <w:rsid w:val="009709E4"/>
    <w:rsid w:val="00972C80"/>
    <w:rsid w:val="00973F58"/>
    <w:rsid w:val="00975A11"/>
    <w:rsid w:val="00977465"/>
    <w:rsid w:val="00977944"/>
    <w:rsid w:val="009929AD"/>
    <w:rsid w:val="00994726"/>
    <w:rsid w:val="00994E8C"/>
    <w:rsid w:val="009A0369"/>
    <w:rsid w:val="009A0526"/>
    <w:rsid w:val="009A581A"/>
    <w:rsid w:val="009A5D23"/>
    <w:rsid w:val="009A7112"/>
    <w:rsid w:val="009A74F8"/>
    <w:rsid w:val="009C0F0D"/>
    <w:rsid w:val="009C557B"/>
    <w:rsid w:val="009C62A1"/>
    <w:rsid w:val="009C6C52"/>
    <w:rsid w:val="009C7C52"/>
    <w:rsid w:val="009D0100"/>
    <w:rsid w:val="009D32F3"/>
    <w:rsid w:val="009D33A1"/>
    <w:rsid w:val="009D5FBD"/>
    <w:rsid w:val="009D7334"/>
    <w:rsid w:val="009D7F09"/>
    <w:rsid w:val="009E28C0"/>
    <w:rsid w:val="009E4745"/>
    <w:rsid w:val="009E4A71"/>
    <w:rsid w:val="009E5CE2"/>
    <w:rsid w:val="009E5DAB"/>
    <w:rsid w:val="009E765E"/>
    <w:rsid w:val="009F58D2"/>
    <w:rsid w:val="00A0142C"/>
    <w:rsid w:val="00A04026"/>
    <w:rsid w:val="00A06254"/>
    <w:rsid w:val="00A077BB"/>
    <w:rsid w:val="00A11373"/>
    <w:rsid w:val="00A149D3"/>
    <w:rsid w:val="00A16779"/>
    <w:rsid w:val="00A206F4"/>
    <w:rsid w:val="00A244AA"/>
    <w:rsid w:val="00A26135"/>
    <w:rsid w:val="00A278B0"/>
    <w:rsid w:val="00A27DFB"/>
    <w:rsid w:val="00A30FDD"/>
    <w:rsid w:val="00A34091"/>
    <w:rsid w:val="00A41308"/>
    <w:rsid w:val="00A4208E"/>
    <w:rsid w:val="00A478E4"/>
    <w:rsid w:val="00A47B39"/>
    <w:rsid w:val="00A50D5D"/>
    <w:rsid w:val="00A56E58"/>
    <w:rsid w:val="00A631F8"/>
    <w:rsid w:val="00A63935"/>
    <w:rsid w:val="00A65341"/>
    <w:rsid w:val="00A71813"/>
    <w:rsid w:val="00A7259A"/>
    <w:rsid w:val="00A74095"/>
    <w:rsid w:val="00A80C14"/>
    <w:rsid w:val="00A83F7A"/>
    <w:rsid w:val="00A8412B"/>
    <w:rsid w:val="00A8475A"/>
    <w:rsid w:val="00A85333"/>
    <w:rsid w:val="00A90D96"/>
    <w:rsid w:val="00A97995"/>
    <w:rsid w:val="00A97C7B"/>
    <w:rsid w:val="00AA57A5"/>
    <w:rsid w:val="00AA6217"/>
    <w:rsid w:val="00AB4BD0"/>
    <w:rsid w:val="00AB719B"/>
    <w:rsid w:val="00AB7307"/>
    <w:rsid w:val="00AC08CE"/>
    <w:rsid w:val="00AC124B"/>
    <w:rsid w:val="00AC6598"/>
    <w:rsid w:val="00AD0D6D"/>
    <w:rsid w:val="00AD1A54"/>
    <w:rsid w:val="00AD1A73"/>
    <w:rsid w:val="00AD7341"/>
    <w:rsid w:val="00AD7E79"/>
    <w:rsid w:val="00AE14B7"/>
    <w:rsid w:val="00AE405E"/>
    <w:rsid w:val="00AE5093"/>
    <w:rsid w:val="00AE75A0"/>
    <w:rsid w:val="00AF18FC"/>
    <w:rsid w:val="00AF2C30"/>
    <w:rsid w:val="00AF4DDB"/>
    <w:rsid w:val="00AF5059"/>
    <w:rsid w:val="00AF50BF"/>
    <w:rsid w:val="00B000A6"/>
    <w:rsid w:val="00B0208F"/>
    <w:rsid w:val="00B02737"/>
    <w:rsid w:val="00B0286A"/>
    <w:rsid w:val="00B03413"/>
    <w:rsid w:val="00B04346"/>
    <w:rsid w:val="00B06C14"/>
    <w:rsid w:val="00B101B9"/>
    <w:rsid w:val="00B1040B"/>
    <w:rsid w:val="00B12524"/>
    <w:rsid w:val="00B14D74"/>
    <w:rsid w:val="00B204CE"/>
    <w:rsid w:val="00B23A58"/>
    <w:rsid w:val="00B23A5D"/>
    <w:rsid w:val="00B25D14"/>
    <w:rsid w:val="00B26804"/>
    <w:rsid w:val="00B33FC6"/>
    <w:rsid w:val="00B340FA"/>
    <w:rsid w:val="00B353CD"/>
    <w:rsid w:val="00B4510B"/>
    <w:rsid w:val="00B457FE"/>
    <w:rsid w:val="00B46717"/>
    <w:rsid w:val="00B52A49"/>
    <w:rsid w:val="00B53319"/>
    <w:rsid w:val="00B56278"/>
    <w:rsid w:val="00B633C2"/>
    <w:rsid w:val="00B64A73"/>
    <w:rsid w:val="00B71A09"/>
    <w:rsid w:val="00B72C5C"/>
    <w:rsid w:val="00B815C1"/>
    <w:rsid w:val="00B82770"/>
    <w:rsid w:val="00B83B7E"/>
    <w:rsid w:val="00B917FD"/>
    <w:rsid w:val="00B93AC5"/>
    <w:rsid w:val="00B93C29"/>
    <w:rsid w:val="00B95C07"/>
    <w:rsid w:val="00BA1574"/>
    <w:rsid w:val="00BA1923"/>
    <w:rsid w:val="00BA2ABB"/>
    <w:rsid w:val="00BA2EC1"/>
    <w:rsid w:val="00BA5A1E"/>
    <w:rsid w:val="00BA69C6"/>
    <w:rsid w:val="00BA7F0C"/>
    <w:rsid w:val="00BB2D0E"/>
    <w:rsid w:val="00BC4050"/>
    <w:rsid w:val="00BD132A"/>
    <w:rsid w:val="00BD3059"/>
    <w:rsid w:val="00BE1386"/>
    <w:rsid w:val="00BE3CD3"/>
    <w:rsid w:val="00BF0447"/>
    <w:rsid w:val="00BF0591"/>
    <w:rsid w:val="00C01E02"/>
    <w:rsid w:val="00C02B2E"/>
    <w:rsid w:val="00C06786"/>
    <w:rsid w:val="00C075F7"/>
    <w:rsid w:val="00C10612"/>
    <w:rsid w:val="00C10A2E"/>
    <w:rsid w:val="00C11F07"/>
    <w:rsid w:val="00C176C8"/>
    <w:rsid w:val="00C17A2A"/>
    <w:rsid w:val="00C20814"/>
    <w:rsid w:val="00C23D34"/>
    <w:rsid w:val="00C25200"/>
    <w:rsid w:val="00C25225"/>
    <w:rsid w:val="00C25782"/>
    <w:rsid w:val="00C309FE"/>
    <w:rsid w:val="00C335B4"/>
    <w:rsid w:val="00C37814"/>
    <w:rsid w:val="00C45DB2"/>
    <w:rsid w:val="00C524CD"/>
    <w:rsid w:val="00C5349A"/>
    <w:rsid w:val="00C53B00"/>
    <w:rsid w:val="00C56985"/>
    <w:rsid w:val="00C57557"/>
    <w:rsid w:val="00C608A8"/>
    <w:rsid w:val="00C61D8D"/>
    <w:rsid w:val="00C66183"/>
    <w:rsid w:val="00C66F16"/>
    <w:rsid w:val="00C70DDB"/>
    <w:rsid w:val="00C70DEB"/>
    <w:rsid w:val="00C73745"/>
    <w:rsid w:val="00C778FB"/>
    <w:rsid w:val="00C80EB6"/>
    <w:rsid w:val="00C815AF"/>
    <w:rsid w:val="00C81AE6"/>
    <w:rsid w:val="00C81C0C"/>
    <w:rsid w:val="00C8639D"/>
    <w:rsid w:val="00C90BA8"/>
    <w:rsid w:val="00C92AB6"/>
    <w:rsid w:val="00C93133"/>
    <w:rsid w:val="00CA1454"/>
    <w:rsid w:val="00CA1596"/>
    <w:rsid w:val="00CA6763"/>
    <w:rsid w:val="00CB06DD"/>
    <w:rsid w:val="00CB2DED"/>
    <w:rsid w:val="00CB5F8E"/>
    <w:rsid w:val="00CC0130"/>
    <w:rsid w:val="00CC045D"/>
    <w:rsid w:val="00CC6001"/>
    <w:rsid w:val="00CD1108"/>
    <w:rsid w:val="00CD17ED"/>
    <w:rsid w:val="00CD2850"/>
    <w:rsid w:val="00CD358C"/>
    <w:rsid w:val="00CD5720"/>
    <w:rsid w:val="00CD57E5"/>
    <w:rsid w:val="00CD5F91"/>
    <w:rsid w:val="00CE172B"/>
    <w:rsid w:val="00CE4277"/>
    <w:rsid w:val="00CE5EFB"/>
    <w:rsid w:val="00CE622E"/>
    <w:rsid w:val="00CF13E4"/>
    <w:rsid w:val="00CF44A7"/>
    <w:rsid w:val="00D0359D"/>
    <w:rsid w:val="00D049E0"/>
    <w:rsid w:val="00D04A71"/>
    <w:rsid w:val="00D07912"/>
    <w:rsid w:val="00D100E1"/>
    <w:rsid w:val="00D10846"/>
    <w:rsid w:val="00D10E75"/>
    <w:rsid w:val="00D11B90"/>
    <w:rsid w:val="00D12AFF"/>
    <w:rsid w:val="00D13852"/>
    <w:rsid w:val="00D14A20"/>
    <w:rsid w:val="00D1546E"/>
    <w:rsid w:val="00D17742"/>
    <w:rsid w:val="00D1787C"/>
    <w:rsid w:val="00D1788A"/>
    <w:rsid w:val="00D26B6B"/>
    <w:rsid w:val="00D273DB"/>
    <w:rsid w:val="00D31613"/>
    <w:rsid w:val="00D317F6"/>
    <w:rsid w:val="00D3691A"/>
    <w:rsid w:val="00D426C8"/>
    <w:rsid w:val="00D428A2"/>
    <w:rsid w:val="00D42B09"/>
    <w:rsid w:val="00D45317"/>
    <w:rsid w:val="00D47B66"/>
    <w:rsid w:val="00D5056C"/>
    <w:rsid w:val="00D521ED"/>
    <w:rsid w:val="00D52244"/>
    <w:rsid w:val="00D524E1"/>
    <w:rsid w:val="00D61AAA"/>
    <w:rsid w:val="00D641C6"/>
    <w:rsid w:val="00D66105"/>
    <w:rsid w:val="00D6696A"/>
    <w:rsid w:val="00D66D69"/>
    <w:rsid w:val="00D71F31"/>
    <w:rsid w:val="00D74AB4"/>
    <w:rsid w:val="00D77473"/>
    <w:rsid w:val="00D807BC"/>
    <w:rsid w:val="00D938F5"/>
    <w:rsid w:val="00D95319"/>
    <w:rsid w:val="00D95EEA"/>
    <w:rsid w:val="00DA2748"/>
    <w:rsid w:val="00DA6032"/>
    <w:rsid w:val="00DA6318"/>
    <w:rsid w:val="00DA74BF"/>
    <w:rsid w:val="00DB1F22"/>
    <w:rsid w:val="00DB2E1C"/>
    <w:rsid w:val="00DB2F59"/>
    <w:rsid w:val="00DB3408"/>
    <w:rsid w:val="00DB61DF"/>
    <w:rsid w:val="00DB6730"/>
    <w:rsid w:val="00DC05FE"/>
    <w:rsid w:val="00DC1742"/>
    <w:rsid w:val="00DC1A94"/>
    <w:rsid w:val="00DC2593"/>
    <w:rsid w:val="00DC5108"/>
    <w:rsid w:val="00DC6662"/>
    <w:rsid w:val="00DC728F"/>
    <w:rsid w:val="00DD522D"/>
    <w:rsid w:val="00DD52A2"/>
    <w:rsid w:val="00DE20BD"/>
    <w:rsid w:val="00DE4F18"/>
    <w:rsid w:val="00DE5256"/>
    <w:rsid w:val="00DE664F"/>
    <w:rsid w:val="00DF4056"/>
    <w:rsid w:val="00DF464A"/>
    <w:rsid w:val="00DF7991"/>
    <w:rsid w:val="00E02854"/>
    <w:rsid w:val="00E0430A"/>
    <w:rsid w:val="00E04B0B"/>
    <w:rsid w:val="00E04BE0"/>
    <w:rsid w:val="00E10F69"/>
    <w:rsid w:val="00E21FC8"/>
    <w:rsid w:val="00E23897"/>
    <w:rsid w:val="00E2604A"/>
    <w:rsid w:val="00E26EC8"/>
    <w:rsid w:val="00E307CD"/>
    <w:rsid w:val="00E31B44"/>
    <w:rsid w:val="00E3262B"/>
    <w:rsid w:val="00E33DE7"/>
    <w:rsid w:val="00E35803"/>
    <w:rsid w:val="00E41B29"/>
    <w:rsid w:val="00E42985"/>
    <w:rsid w:val="00E52B9E"/>
    <w:rsid w:val="00E54572"/>
    <w:rsid w:val="00E602D2"/>
    <w:rsid w:val="00E60DCE"/>
    <w:rsid w:val="00E62054"/>
    <w:rsid w:val="00E636E3"/>
    <w:rsid w:val="00E64B7E"/>
    <w:rsid w:val="00E67328"/>
    <w:rsid w:val="00E712C4"/>
    <w:rsid w:val="00E72B4B"/>
    <w:rsid w:val="00E73525"/>
    <w:rsid w:val="00E80C44"/>
    <w:rsid w:val="00E82AAF"/>
    <w:rsid w:val="00E835EB"/>
    <w:rsid w:val="00E83E7E"/>
    <w:rsid w:val="00E92572"/>
    <w:rsid w:val="00E94A89"/>
    <w:rsid w:val="00E94F79"/>
    <w:rsid w:val="00E955A1"/>
    <w:rsid w:val="00E9690C"/>
    <w:rsid w:val="00EA0522"/>
    <w:rsid w:val="00EA0BFD"/>
    <w:rsid w:val="00EA1866"/>
    <w:rsid w:val="00EA316E"/>
    <w:rsid w:val="00EA3548"/>
    <w:rsid w:val="00EA3BA0"/>
    <w:rsid w:val="00EA7005"/>
    <w:rsid w:val="00EB02CC"/>
    <w:rsid w:val="00EB47A7"/>
    <w:rsid w:val="00EB4993"/>
    <w:rsid w:val="00EB5047"/>
    <w:rsid w:val="00EB6625"/>
    <w:rsid w:val="00EC0590"/>
    <w:rsid w:val="00EC48F9"/>
    <w:rsid w:val="00EC5F97"/>
    <w:rsid w:val="00ED0F35"/>
    <w:rsid w:val="00ED1558"/>
    <w:rsid w:val="00ED1727"/>
    <w:rsid w:val="00EE2799"/>
    <w:rsid w:val="00EE4179"/>
    <w:rsid w:val="00EE4332"/>
    <w:rsid w:val="00EE55AD"/>
    <w:rsid w:val="00EF0877"/>
    <w:rsid w:val="00EF154C"/>
    <w:rsid w:val="00EF325C"/>
    <w:rsid w:val="00EF56D0"/>
    <w:rsid w:val="00EF57ED"/>
    <w:rsid w:val="00EF7341"/>
    <w:rsid w:val="00F00F95"/>
    <w:rsid w:val="00F10DE7"/>
    <w:rsid w:val="00F119AE"/>
    <w:rsid w:val="00F12060"/>
    <w:rsid w:val="00F1305C"/>
    <w:rsid w:val="00F137D7"/>
    <w:rsid w:val="00F157D9"/>
    <w:rsid w:val="00F17F1E"/>
    <w:rsid w:val="00F20ABE"/>
    <w:rsid w:val="00F26629"/>
    <w:rsid w:val="00F30EE7"/>
    <w:rsid w:val="00F32A3F"/>
    <w:rsid w:val="00F35791"/>
    <w:rsid w:val="00F44E60"/>
    <w:rsid w:val="00F45466"/>
    <w:rsid w:val="00F50DE2"/>
    <w:rsid w:val="00F5233A"/>
    <w:rsid w:val="00F53D0F"/>
    <w:rsid w:val="00F637F0"/>
    <w:rsid w:val="00F63932"/>
    <w:rsid w:val="00F64885"/>
    <w:rsid w:val="00F759A4"/>
    <w:rsid w:val="00F80BAE"/>
    <w:rsid w:val="00F815F0"/>
    <w:rsid w:val="00F82F54"/>
    <w:rsid w:val="00F853A5"/>
    <w:rsid w:val="00F9042C"/>
    <w:rsid w:val="00F9122A"/>
    <w:rsid w:val="00F91F45"/>
    <w:rsid w:val="00F93113"/>
    <w:rsid w:val="00F9368F"/>
    <w:rsid w:val="00F93AED"/>
    <w:rsid w:val="00F93C14"/>
    <w:rsid w:val="00F94CBE"/>
    <w:rsid w:val="00F964F2"/>
    <w:rsid w:val="00F96587"/>
    <w:rsid w:val="00F96E30"/>
    <w:rsid w:val="00F978EC"/>
    <w:rsid w:val="00FA30C4"/>
    <w:rsid w:val="00FA610B"/>
    <w:rsid w:val="00FA7C09"/>
    <w:rsid w:val="00FB4D1D"/>
    <w:rsid w:val="00FB5900"/>
    <w:rsid w:val="00FB6372"/>
    <w:rsid w:val="00FC0B45"/>
    <w:rsid w:val="00FC0C09"/>
    <w:rsid w:val="00FC3E75"/>
    <w:rsid w:val="00FC4C11"/>
    <w:rsid w:val="00FC56C1"/>
    <w:rsid w:val="00FC57AE"/>
    <w:rsid w:val="00FC594B"/>
    <w:rsid w:val="00FD067F"/>
    <w:rsid w:val="00FD169F"/>
    <w:rsid w:val="00FD7259"/>
    <w:rsid w:val="00FE3C47"/>
    <w:rsid w:val="00FE67F2"/>
    <w:rsid w:val="00FF0199"/>
    <w:rsid w:val="00FF0C09"/>
    <w:rsid w:val="00FF0E68"/>
    <w:rsid w:val="00FF6484"/>
    <w:rsid w:val="00FF6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691A"/>
    <w:pPr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</w:rPr>
  </w:style>
  <w:style w:type="paragraph" w:styleId="Heading1">
    <w:name w:val="heading 1"/>
    <w:basedOn w:val="Normal"/>
    <w:next w:val="Normal"/>
    <w:qFormat/>
    <w:rsid w:val="00D3691A"/>
    <w:pPr>
      <w:keepNext/>
      <w:ind w:left="-360"/>
      <w:jc w:val="center"/>
      <w:outlineLvl w:val="0"/>
    </w:pPr>
    <w:rPr>
      <w:rFonts w:ascii="Times New Roman" w:hAnsi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D3691A"/>
    <w:pPr>
      <w:keepNext/>
      <w:jc w:val="center"/>
      <w:outlineLvl w:val="1"/>
    </w:pPr>
    <w:rPr>
      <w:spacing w:val="60"/>
      <w:sz w:val="56"/>
    </w:rPr>
  </w:style>
  <w:style w:type="paragraph" w:styleId="Heading3">
    <w:name w:val="heading 3"/>
    <w:basedOn w:val="Normal"/>
    <w:next w:val="Normal"/>
    <w:qFormat/>
    <w:rsid w:val="00D3691A"/>
    <w:pPr>
      <w:keepNext/>
      <w:overflowPunct/>
      <w:jc w:val="center"/>
      <w:textAlignment w:val="auto"/>
      <w:outlineLvl w:val="2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3691A"/>
    <w:rPr>
      <w:rFonts w:ascii="Times New Roman" w:hAnsi="Times New Roman"/>
      <w:sz w:val="18"/>
    </w:rPr>
  </w:style>
  <w:style w:type="paragraph" w:styleId="BodyTextIndent">
    <w:name w:val="Body Text Indent"/>
    <w:basedOn w:val="Normal"/>
    <w:rsid w:val="00D3691A"/>
    <w:pPr>
      <w:ind w:left="-540" w:firstLine="540"/>
    </w:pPr>
    <w:rPr>
      <w:rFonts w:ascii="Times New Roman" w:hAnsi="Times New Roman"/>
      <w:sz w:val="18"/>
    </w:rPr>
  </w:style>
  <w:style w:type="paragraph" w:styleId="BodyTextIndent2">
    <w:name w:val="Body Text Indent 2"/>
    <w:basedOn w:val="Normal"/>
    <w:rsid w:val="00D3691A"/>
    <w:pPr>
      <w:tabs>
        <w:tab w:val="left" w:pos="1440"/>
      </w:tabs>
      <w:ind w:left="-360"/>
    </w:pPr>
    <w:rPr>
      <w:rFonts w:ascii="Times New Roman" w:hAnsi="Times New Roman"/>
      <w:color w:val="000000"/>
      <w:sz w:val="21"/>
    </w:rPr>
  </w:style>
  <w:style w:type="character" w:styleId="Hyperlink">
    <w:name w:val="Hyperlink"/>
    <w:basedOn w:val="DefaultParagraphFont"/>
    <w:rsid w:val="00D3691A"/>
    <w:rPr>
      <w:color w:val="0000FF"/>
      <w:u w:val="single"/>
    </w:rPr>
  </w:style>
  <w:style w:type="character" w:styleId="FollowedHyperlink">
    <w:name w:val="FollowedHyperlink"/>
    <w:basedOn w:val="DefaultParagraphFont"/>
    <w:rsid w:val="00D3691A"/>
    <w:rPr>
      <w:color w:val="800080"/>
      <w:u w:val="single"/>
    </w:rPr>
  </w:style>
  <w:style w:type="paragraph" w:styleId="BodyTextIndent3">
    <w:name w:val="Body Text Indent 3"/>
    <w:basedOn w:val="Normal"/>
    <w:rsid w:val="00D3691A"/>
    <w:pPr>
      <w:ind w:firstLine="720"/>
    </w:pPr>
    <w:rPr>
      <w:rFonts w:ascii="Arial Narrow" w:hAnsi="Arial Narrow"/>
    </w:rPr>
  </w:style>
  <w:style w:type="paragraph" w:styleId="BlockText">
    <w:name w:val="Block Text"/>
    <w:basedOn w:val="Normal"/>
    <w:rsid w:val="00D3691A"/>
    <w:pPr>
      <w:ind w:left="1440" w:right="-540"/>
    </w:pPr>
    <w:rPr>
      <w:rFonts w:ascii="Times New Roman" w:hAnsi="Times New Roman"/>
    </w:rPr>
  </w:style>
  <w:style w:type="paragraph" w:styleId="BodyText2">
    <w:name w:val="Body Text 2"/>
    <w:basedOn w:val="Normal"/>
    <w:rsid w:val="00D3691A"/>
    <w:pPr>
      <w:tabs>
        <w:tab w:val="left" w:pos="1170"/>
      </w:tabs>
      <w:ind w:right="-540"/>
    </w:pPr>
    <w:rPr>
      <w:rFonts w:ascii="Arial Narrow" w:hAnsi="Arial Narrow"/>
    </w:rPr>
  </w:style>
  <w:style w:type="paragraph" w:styleId="BodyText3">
    <w:name w:val="Body Text 3"/>
    <w:basedOn w:val="Normal"/>
    <w:rsid w:val="00D3691A"/>
    <w:pPr>
      <w:tabs>
        <w:tab w:val="left" w:pos="2895"/>
        <w:tab w:val="left" w:pos="4005"/>
      </w:tabs>
      <w:spacing w:after="120"/>
      <w:ind w:right="-547"/>
    </w:pPr>
    <w:rPr>
      <w:rFonts w:ascii="Arial Narrow" w:hAnsi="Arial Narrow"/>
    </w:rPr>
  </w:style>
  <w:style w:type="paragraph" w:styleId="NormalWeb">
    <w:name w:val="Normal (Web)"/>
    <w:basedOn w:val="Normal"/>
    <w:link w:val="NormalWebChar1"/>
    <w:uiPriority w:val="99"/>
    <w:rsid w:val="00D3691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character" w:styleId="Strong">
    <w:name w:val="Strong"/>
    <w:basedOn w:val="DefaultParagraphFont"/>
    <w:uiPriority w:val="22"/>
    <w:qFormat/>
    <w:rsid w:val="00D3691A"/>
    <w:rPr>
      <w:b/>
      <w:bCs/>
    </w:rPr>
  </w:style>
  <w:style w:type="paragraph" w:styleId="Title">
    <w:name w:val="Title"/>
    <w:basedOn w:val="Normal"/>
    <w:qFormat/>
    <w:rsid w:val="00D3691A"/>
    <w:pPr>
      <w:overflowPunct/>
      <w:autoSpaceDE/>
      <w:autoSpaceDN/>
      <w:adjustRightInd/>
      <w:jc w:val="center"/>
      <w:textAlignment w:val="auto"/>
    </w:pPr>
    <w:rPr>
      <w:rFonts w:ascii="Tahoma" w:hAnsi="Tahoma" w:cs="Tahoma"/>
      <w:b/>
      <w:bCs/>
      <w:sz w:val="36"/>
      <w:szCs w:val="24"/>
      <w:u w:val="single"/>
    </w:rPr>
  </w:style>
  <w:style w:type="character" w:styleId="Emphasis">
    <w:name w:val="Emphasis"/>
    <w:basedOn w:val="DefaultParagraphFont"/>
    <w:qFormat/>
    <w:rsid w:val="00D3691A"/>
    <w:rPr>
      <w:i/>
      <w:iCs/>
    </w:rPr>
  </w:style>
  <w:style w:type="character" w:customStyle="1" w:styleId="medbodytext1">
    <w:name w:val="medbodytext1"/>
    <w:basedOn w:val="DefaultParagraphFont"/>
    <w:rsid w:val="005260A1"/>
    <w:rPr>
      <w:rFonts w:ascii="Verdana" w:hAnsi="Verdana"/>
      <w:color w:val="000000"/>
      <w:sz w:val="17"/>
      <w:szCs w:val="17"/>
    </w:rPr>
  </w:style>
  <w:style w:type="paragraph" w:styleId="BalloonText">
    <w:name w:val="Balloon Text"/>
    <w:basedOn w:val="Normal"/>
    <w:semiHidden/>
    <w:rsid w:val="00B23A5D"/>
    <w:rPr>
      <w:rFonts w:ascii="Tahoma" w:hAnsi="Tahoma" w:cs="Tahoma"/>
      <w:sz w:val="16"/>
      <w:szCs w:val="16"/>
    </w:rPr>
  </w:style>
  <w:style w:type="character" w:customStyle="1" w:styleId="header-sub-text1">
    <w:name w:val="header-sub-text1"/>
    <w:basedOn w:val="DefaultParagraphFont"/>
    <w:rsid w:val="005D28A7"/>
    <w:rPr>
      <w:rFonts w:ascii="Verdana" w:hAnsi="Verdana" w:hint="default"/>
      <w:b/>
      <w:bCs/>
      <w:color w:val="CC6600"/>
      <w:sz w:val="15"/>
      <w:szCs w:val="15"/>
    </w:rPr>
  </w:style>
  <w:style w:type="character" w:customStyle="1" w:styleId="NormalWebChar1">
    <w:name w:val="Normal (Web) Char1"/>
    <w:basedOn w:val="DefaultParagraphFont"/>
    <w:link w:val="NormalWeb"/>
    <w:rsid w:val="00704910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NormalWebChar">
    <w:name w:val="Normal (Web) Char"/>
    <w:basedOn w:val="DefaultParagraphFont"/>
    <w:rsid w:val="00B53319"/>
    <w:rPr>
      <w:rFonts w:ascii="Arial Unicode MS" w:eastAsia="Arial Unicode MS" w:hAnsi="Arial Unicode MS" w:cs="Arial Unicode MS"/>
      <w:sz w:val="24"/>
      <w:szCs w:val="24"/>
      <w:lang w:val="en-US" w:eastAsia="en-US" w:bidi="ar-SA"/>
    </w:rPr>
  </w:style>
  <w:style w:type="character" w:customStyle="1" w:styleId="st1">
    <w:name w:val="st1"/>
    <w:basedOn w:val="DefaultParagraphFont"/>
    <w:rsid w:val="00FC3E75"/>
  </w:style>
  <w:style w:type="paragraph" w:customStyle="1" w:styleId="Default">
    <w:name w:val="Default"/>
    <w:rsid w:val="00F9042C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930426"/>
    <w:pPr>
      <w:overflowPunct/>
      <w:autoSpaceDE/>
      <w:autoSpaceDN/>
      <w:adjustRightInd/>
      <w:textAlignment w:val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0426"/>
    <w:rPr>
      <w:rFonts w:ascii="Consolas" w:eastAsiaTheme="minorHAnsi" w:hAnsi="Consolas" w:cstheme="minorBidi"/>
      <w:sz w:val="21"/>
      <w:szCs w:val="21"/>
    </w:rPr>
  </w:style>
  <w:style w:type="character" w:styleId="CommentReference">
    <w:name w:val="annotation reference"/>
    <w:basedOn w:val="DefaultParagraphFont"/>
    <w:rsid w:val="000B587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74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0B5874"/>
    <w:rPr>
      <w:rFonts w:ascii="Bookman" w:hAnsi="Bookman"/>
    </w:rPr>
  </w:style>
  <w:style w:type="paragraph" w:styleId="CommentSubject">
    <w:name w:val="annotation subject"/>
    <w:basedOn w:val="CommentText"/>
    <w:next w:val="CommentText"/>
    <w:link w:val="CommentSubjectChar"/>
    <w:rsid w:val="000B58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74"/>
    <w:rPr>
      <w:rFonts w:ascii="Bookman" w:hAnsi="Bookman"/>
      <w:b/>
      <w:bCs/>
    </w:rPr>
  </w:style>
  <w:style w:type="paragraph" w:styleId="ListParagraph">
    <w:name w:val="List Paragraph"/>
    <w:basedOn w:val="Normal"/>
    <w:uiPriority w:val="34"/>
    <w:qFormat/>
    <w:rsid w:val="00DB673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96587"/>
  </w:style>
  <w:style w:type="paragraph" w:styleId="Header">
    <w:name w:val="header"/>
    <w:basedOn w:val="Normal"/>
    <w:link w:val="HeaderChar"/>
    <w:rsid w:val="005D2E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D2E5C"/>
    <w:rPr>
      <w:rFonts w:ascii="Bookman" w:hAnsi="Bookman"/>
      <w:sz w:val="24"/>
    </w:rPr>
  </w:style>
  <w:style w:type="paragraph" w:styleId="Footer">
    <w:name w:val="footer"/>
    <w:basedOn w:val="Normal"/>
    <w:link w:val="FooterChar"/>
    <w:rsid w:val="005D2E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2E5C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9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3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68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58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711224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7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4E4E4"/>
            <w:bottom w:val="none" w:sz="0" w:space="0" w:color="auto"/>
            <w:right w:val="single" w:sz="6" w:space="0" w:color="E4E4E4"/>
          </w:divBdr>
          <w:divsChild>
            <w:div w:id="1282030497">
              <w:marLeft w:val="0"/>
              <w:marRight w:val="54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0666">
                  <w:marLeft w:val="0"/>
                  <w:marRight w:val="0"/>
                  <w:marTop w:val="22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8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6876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7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61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03853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44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9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44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38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29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88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592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9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31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95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2757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9605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7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0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9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012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9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2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0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6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3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adyChildrensWalk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leanupda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aWorldSanDiego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WBG-ConservationFund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SeaWorld.com/sdpressro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86AA4-E2CA-4775-ABBC-E2251487B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________Contact: Susie Campbell</vt:lpstr>
    </vt:vector>
  </TitlesOfParts>
  <Company>Sea World of California</Company>
  <LinksUpToDate>false</LinksUpToDate>
  <CharactersWithSpaces>4224</CharactersWithSpaces>
  <SharedDoc>false</SharedDoc>
  <HLinks>
    <vt:vector size="12" baseType="variant">
      <vt:variant>
        <vt:i4>5505114</vt:i4>
      </vt:variant>
      <vt:variant>
        <vt:i4>6</vt:i4>
      </vt:variant>
      <vt:variant>
        <vt:i4>0</vt:i4>
      </vt:variant>
      <vt:variant>
        <vt:i4>5</vt:i4>
      </vt:variant>
      <vt:variant>
        <vt:lpwstr>http://www.seaworld.com/</vt:lpwstr>
      </vt:variant>
      <vt:variant>
        <vt:lpwstr/>
      </vt:variant>
      <vt:variant>
        <vt:i4>4653141</vt:i4>
      </vt:variant>
      <vt:variant>
        <vt:i4>3</vt:i4>
      </vt:variant>
      <vt:variant>
        <vt:i4>0</vt:i4>
      </vt:variant>
      <vt:variant>
        <vt:i4>5</vt:i4>
      </vt:variant>
      <vt:variant>
        <vt:lpwstr>http://www.seaworldsandiego.com/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________Contact: Susie Campbell</dc:title>
  <dc:creator>aa13420</dc:creator>
  <cp:lastModifiedBy>Winzeler, Courtney</cp:lastModifiedBy>
  <cp:revision>2</cp:revision>
  <cp:lastPrinted>2014-08-29T15:32:00Z</cp:lastPrinted>
  <dcterms:created xsi:type="dcterms:W3CDTF">2015-09-04T14:44:00Z</dcterms:created>
  <dcterms:modified xsi:type="dcterms:W3CDTF">2015-09-04T14:44:00Z</dcterms:modified>
</cp:coreProperties>
</file>